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15" w:type="dxa"/>
        <w:jc w:val="center"/>
        <w:tblLook w:val="04A0" w:firstRow="1" w:lastRow="0" w:firstColumn="1" w:lastColumn="0" w:noHBand="0" w:noVBand="1"/>
      </w:tblPr>
      <w:tblGrid>
        <w:gridCol w:w="1924"/>
        <w:gridCol w:w="2089"/>
        <w:gridCol w:w="7302"/>
      </w:tblGrid>
      <w:tr w:rsidR="001E1AAD" w:rsidRPr="001E1AAD" w14:paraId="63A9052C" w14:textId="77777777" w:rsidTr="00F52B92">
        <w:trPr>
          <w:trHeight w:val="68"/>
          <w:jc w:val="center"/>
        </w:trPr>
        <w:tc>
          <w:tcPr>
            <w:tcW w:w="11315" w:type="dxa"/>
            <w:gridSpan w:val="3"/>
            <w:shd w:val="clear" w:color="auto" w:fill="D9D9D9" w:themeFill="background1" w:themeFillShade="D9"/>
            <w:vAlign w:val="center"/>
          </w:tcPr>
          <w:p w14:paraId="67B9F2EB" w14:textId="3AFB95CD" w:rsidR="001E1AAD" w:rsidRPr="001E1AAD" w:rsidRDefault="001E1AAD" w:rsidP="001E1AAD">
            <w:pPr>
              <w:pStyle w:val="NormalWeb"/>
              <w:rPr>
                <w:rFonts w:ascii="Twinkl" w:hAnsi="Twinkl"/>
              </w:rPr>
            </w:pPr>
            <w:r>
              <w:rPr>
                <w:rFonts w:ascii="Twinkl" w:hAnsi="Twinkl"/>
              </w:rPr>
              <w:t>Year 5 Suggested Timetable</w:t>
            </w:r>
          </w:p>
        </w:tc>
      </w:tr>
      <w:tr w:rsidR="00F52B92" w:rsidRPr="001E1AAD" w14:paraId="7B4ABC40" w14:textId="77777777" w:rsidTr="00DC7B0A">
        <w:trPr>
          <w:trHeight w:val="1076"/>
          <w:jc w:val="center"/>
        </w:trPr>
        <w:tc>
          <w:tcPr>
            <w:tcW w:w="1924" w:type="dxa"/>
            <w:vAlign w:val="center"/>
          </w:tcPr>
          <w:p w14:paraId="06767089" w14:textId="7165F1E9" w:rsidR="002B1FB1" w:rsidRPr="001E1AAD" w:rsidRDefault="002B1FB1" w:rsidP="002B1FB1">
            <w:pPr>
              <w:jc w:val="center"/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8.00 – 9.00</w:t>
            </w:r>
          </w:p>
        </w:tc>
        <w:tc>
          <w:tcPr>
            <w:tcW w:w="2089" w:type="dxa"/>
            <w:vAlign w:val="center"/>
          </w:tcPr>
          <w:p w14:paraId="08C7D97E" w14:textId="300755E9" w:rsidR="002B1FB1" w:rsidRPr="001E1AAD" w:rsidRDefault="002B1FB1" w:rsidP="002B1FB1">
            <w:pPr>
              <w:jc w:val="center"/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Wake up</w:t>
            </w:r>
          </w:p>
        </w:tc>
        <w:tc>
          <w:tcPr>
            <w:tcW w:w="7302" w:type="dxa"/>
            <w:vAlign w:val="center"/>
          </w:tcPr>
          <w:p w14:paraId="75EF6035" w14:textId="3238D364" w:rsidR="002B1FB1" w:rsidRPr="001E1AAD" w:rsidRDefault="002B1FB1" w:rsidP="001E1AAD">
            <w:pPr>
              <w:pStyle w:val="NormalWeb"/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Have breakfast</w:t>
            </w:r>
            <w:r w:rsidR="001E1AAD" w:rsidRPr="001E1AAD">
              <w:rPr>
                <w:rFonts w:ascii="Twinkl" w:hAnsi="Twinkl"/>
              </w:rPr>
              <w:t>,</w:t>
            </w:r>
            <w:r w:rsidRPr="001E1AAD">
              <w:rPr>
                <w:rFonts w:ascii="Twinkl" w:hAnsi="Twinkl"/>
              </w:rPr>
              <w:t xml:space="preserve"> supporting your child to make healthy choices. Get dressed, brush teeth etc so that you are ready for learning time. </w:t>
            </w:r>
          </w:p>
        </w:tc>
      </w:tr>
      <w:tr w:rsidR="00F52B92" w:rsidRPr="001E1AAD" w14:paraId="5E4A968D" w14:textId="77777777" w:rsidTr="00DC7B0A">
        <w:trPr>
          <w:trHeight w:val="745"/>
          <w:jc w:val="center"/>
        </w:trPr>
        <w:tc>
          <w:tcPr>
            <w:tcW w:w="1924" w:type="dxa"/>
            <w:vAlign w:val="center"/>
          </w:tcPr>
          <w:p w14:paraId="7D24CBC6" w14:textId="339A3C44" w:rsidR="002B1FB1" w:rsidRPr="001E1AAD" w:rsidRDefault="002B1FB1" w:rsidP="002B1FB1">
            <w:pPr>
              <w:jc w:val="center"/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9.00 – 9.30</w:t>
            </w:r>
          </w:p>
        </w:tc>
        <w:tc>
          <w:tcPr>
            <w:tcW w:w="2089" w:type="dxa"/>
            <w:vAlign w:val="center"/>
          </w:tcPr>
          <w:p w14:paraId="07AA53C2" w14:textId="011A0BB9" w:rsidR="002B1FB1" w:rsidRPr="00F52B92" w:rsidRDefault="00F52B92" w:rsidP="00F52B92">
            <w:pPr>
              <w:jc w:val="center"/>
              <w:rPr>
                <w:rFonts w:ascii="Twinkl" w:hAnsi="Twink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3F98AB4" wp14:editId="3D8092D0">
                  <wp:simplePos x="0" y="0"/>
                  <wp:positionH relativeFrom="column">
                    <wp:posOffset>759460</wp:posOffset>
                  </wp:positionH>
                  <wp:positionV relativeFrom="paragraph">
                    <wp:posOffset>-327660</wp:posOffset>
                  </wp:positionV>
                  <wp:extent cx="574040" cy="342900"/>
                  <wp:effectExtent l="38100" t="101600" r="35560" b="101600"/>
                  <wp:wrapNone/>
                  <wp:docPr id="22" name="Picture 22" descr="Image result for youtub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Image result for youtub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0177">
                            <a:off x="0" y="0"/>
                            <a:ext cx="57404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1AAD" w:rsidRPr="001E1AAD">
              <w:rPr>
                <w:rFonts w:ascii="Twinkl" w:hAnsi="Twinkl"/>
              </w:rPr>
              <w:t>PE</w:t>
            </w:r>
            <w:r>
              <w:t xml:space="preserve"> </w:t>
            </w:r>
            <w:r>
              <w:fldChar w:fldCharType="begin"/>
            </w:r>
            <w:r w:rsidR="00F273F1">
              <w:instrText xml:space="preserve"> INCLUDEPICTURE "C:\\var\\folders\\xl\\18j2xgkn5mn1n6plt0sz3kd40000gn\\T\\com.microsoft.Word\\WebArchiveCopyPasteTempFiles\\jKOBLF8O67KqqxBLo0-JAFNtSS7M9_hCEuS8bRBzl56cs0iZrJ1qfAL8ExbLP51hTZaCJQa55xW-SQZ4tluryPIDEMTkRUU" \* MERGEFORMAT 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 w:rsidR="00F273F1">
              <w:instrText xml:space="preserve"> INCLUDEPICTURE "C:\\var\\folders\\xl\\18j2xgkn5mn1n6plt0sz3kd40000gn\\T\\com.microsoft.Word\\WebArchiveCopyPasteTempFiles\\EAxH2jx-l7KgEQMnyPq9MCzXhuuGH8Zq84Ac7HbESGwmr8gJNMiM5lRNhi5BDHn7wTS9w493wlGbIjDsX8de-KYz0xVsBYzCGyN05pehqUiq1SElWqGH0nE" \* MERGEFORMAT </w:instrText>
            </w:r>
            <w:r>
              <w:fldChar w:fldCharType="end"/>
            </w:r>
          </w:p>
        </w:tc>
        <w:tc>
          <w:tcPr>
            <w:tcW w:w="7302" w:type="dxa"/>
            <w:vAlign w:val="center"/>
          </w:tcPr>
          <w:p w14:paraId="2C5BF173" w14:textId="3262D341" w:rsidR="002B1FB1" w:rsidRPr="00F52B92" w:rsidRDefault="002B1FB1" w:rsidP="001E1AAD">
            <w:r w:rsidRPr="001E1AAD">
              <w:rPr>
                <w:rFonts w:ascii="Twinkl" w:hAnsi="Twinkl"/>
              </w:rPr>
              <w:t>Joe Wicks Workout – Head to his YouTube page to see his daily live streamed workouts (no equipment necessary).</w:t>
            </w:r>
            <w:r w:rsidR="00F52B92">
              <w:t xml:space="preserve"> </w:t>
            </w:r>
            <w:r w:rsidR="00F52B92">
              <w:fldChar w:fldCharType="begin"/>
            </w:r>
            <w:r w:rsidR="00F273F1">
              <w:instrText xml:space="preserve"> INCLUDEPICTURE "C:\\var\\folders\\xl\\18j2xgkn5mn1n6plt0sz3kd40000gn\\T\\com.microsoft.Word\\WebArchiveCopyPasteTempFiles\\images?q=tbn:ANd9GcRuqlEZDMc3muEpNraTv7efFc6SJ_W5JsGR6rTTdNShWyAHvyUZ" \* MERGEFORMAT </w:instrText>
            </w:r>
            <w:r w:rsidR="00F52B92">
              <w:fldChar w:fldCharType="end"/>
            </w:r>
          </w:p>
        </w:tc>
      </w:tr>
      <w:tr w:rsidR="00F52B92" w:rsidRPr="001E1AAD" w14:paraId="6A493148" w14:textId="77777777" w:rsidTr="00DC7B0A">
        <w:trPr>
          <w:trHeight w:val="1822"/>
          <w:jc w:val="center"/>
        </w:trPr>
        <w:tc>
          <w:tcPr>
            <w:tcW w:w="1924" w:type="dxa"/>
            <w:vAlign w:val="center"/>
          </w:tcPr>
          <w:p w14:paraId="6E7E8DE4" w14:textId="0E4DF451" w:rsidR="002B1FB1" w:rsidRPr="001E1AAD" w:rsidRDefault="00DC7B0A" w:rsidP="002B1FB1">
            <w:pPr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</w:rPr>
              <w:t>9.30 – 10.15</w:t>
            </w:r>
          </w:p>
        </w:tc>
        <w:tc>
          <w:tcPr>
            <w:tcW w:w="2089" w:type="dxa"/>
            <w:vAlign w:val="center"/>
          </w:tcPr>
          <w:p w14:paraId="08164889" w14:textId="1E5E8CBE" w:rsidR="002B1FB1" w:rsidRPr="001E1AAD" w:rsidRDefault="00DC7B0A" w:rsidP="002B1FB1">
            <w:pPr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</w:rPr>
              <w:t>Maths</w:t>
            </w:r>
          </w:p>
        </w:tc>
        <w:tc>
          <w:tcPr>
            <w:tcW w:w="7302" w:type="dxa"/>
            <w:vAlign w:val="center"/>
          </w:tcPr>
          <w:p w14:paraId="59E9680A" w14:textId="1BEF090E" w:rsidR="002B1FB1" w:rsidRPr="001E1AAD" w:rsidRDefault="00DC7B0A" w:rsidP="00DC7B0A">
            <w:pPr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Choose a maths activity to work upon</w:t>
            </w:r>
            <w:r>
              <w:rPr>
                <w:rFonts w:ascii="Twinkl" w:hAnsi="Twinkl"/>
              </w:rPr>
              <w:t xml:space="preserve"> with the objectives from this week.</w:t>
            </w:r>
          </w:p>
        </w:tc>
      </w:tr>
      <w:tr w:rsidR="00F52B92" w:rsidRPr="001E1AAD" w14:paraId="0CB1D458" w14:textId="77777777" w:rsidTr="00DC7B0A">
        <w:trPr>
          <w:trHeight w:val="1434"/>
          <w:jc w:val="center"/>
        </w:trPr>
        <w:tc>
          <w:tcPr>
            <w:tcW w:w="1924" w:type="dxa"/>
            <w:vAlign w:val="center"/>
          </w:tcPr>
          <w:p w14:paraId="14F47558" w14:textId="29165A30" w:rsidR="002B1FB1" w:rsidRPr="001E1AAD" w:rsidRDefault="00DC7B0A" w:rsidP="002B1FB1">
            <w:pPr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</w:rPr>
              <w:t>10.15-10.45</w:t>
            </w:r>
          </w:p>
        </w:tc>
        <w:tc>
          <w:tcPr>
            <w:tcW w:w="2089" w:type="dxa"/>
            <w:vAlign w:val="center"/>
          </w:tcPr>
          <w:p w14:paraId="014670D0" w14:textId="5C41ECFC" w:rsidR="002B1FB1" w:rsidRPr="00F52B92" w:rsidRDefault="00DC7B0A" w:rsidP="00DC7B0A">
            <w:pPr>
              <w:jc w:val="center"/>
            </w:pPr>
            <w:r w:rsidRPr="001E1AAD">
              <w:rPr>
                <w:rFonts w:ascii="Twinkl" w:hAnsi="Twinkl"/>
              </w:rPr>
              <w:t>Go outside</w:t>
            </w:r>
            <w:r w:rsidR="00F52B92">
              <w:t xml:space="preserve"> </w:t>
            </w:r>
            <w:r w:rsidR="00F52B92">
              <w:fldChar w:fldCharType="begin"/>
            </w:r>
            <w:r w:rsidR="00F273F1">
              <w:instrText xml:space="preserve"> INCLUDEPICTURE "C:\\var\\folders\\xl\\18j2xgkn5mn1n6plt0sz3kd40000gn\\T\\com.microsoft.Word\\WebArchiveCopyPasteTempFiles\\esfTPuCZTfsQf5Ain5ZnTFP7d6anO4LABReKWAeZXQ-ygLtZ136JtDhsuiMZ7ffN4Q1-kCLFRYO_ECTvgWvdHewkEHvi6js" \* MERGEFORMAT </w:instrText>
            </w:r>
            <w:r w:rsidR="00F52B92">
              <w:fldChar w:fldCharType="end"/>
            </w:r>
          </w:p>
        </w:tc>
        <w:tc>
          <w:tcPr>
            <w:tcW w:w="7302" w:type="dxa"/>
            <w:vAlign w:val="center"/>
          </w:tcPr>
          <w:p w14:paraId="066285C0" w14:textId="577DE789" w:rsidR="002B1FB1" w:rsidRPr="001E1AAD" w:rsidRDefault="00DC7B0A" w:rsidP="001E1AAD">
            <w:pPr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If possible, go outside and allow your child to exercise and play games.</w:t>
            </w:r>
            <w:r>
              <w:rPr>
                <w:rFonts w:ascii="Twinkl" w:hAnsi="Twinkl"/>
              </w:rPr>
              <w:t xml:space="preserve"> If the weather isn’t that great, use some of this time to complete a Go Noodle Dance or Dazzle Dance. </w:t>
            </w:r>
          </w:p>
        </w:tc>
      </w:tr>
      <w:tr w:rsidR="00F52B92" w:rsidRPr="001E1AAD" w14:paraId="31DBC190" w14:textId="77777777" w:rsidTr="00DC7B0A">
        <w:trPr>
          <w:trHeight w:val="1104"/>
          <w:jc w:val="center"/>
        </w:trPr>
        <w:tc>
          <w:tcPr>
            <w:tcW w:w="1924" w:type="dxa"/>
            <w:vAlign w:val="center"/>
          </w:tcPr>
          <w:p w14:paraId="1D2BFEC8" w14:textId="5DF81C80" w:rsidR="002B1FB1" w:rsidRPr="001E1AAD" w:rsidRDefault="00DC7B0A" w:rsidP="002B1FB1">
            <w:pPr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</w:rPr>
              <w:t>10.45-11.05</w:t>
            </w:r>
          </w:p>
        </w:tc>
        <w:tc>
          <w:tcPr>
            <w:tcW w:w="2089" w:type="dxa"/>
            <w:vAlign w:val="center"/>
          </w:tcPr>
          <w:p w14:paraId="3BDA0BD0" w14:textId="31864F59" w:rsidR="002B1FB1" w:rsidRPr="001E1AAD" w:rsidRDefault="00DC7B0A" w:rsidP="002B1FB1">
            <w:pPr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</w:rPr>
              <w:t>Phonics</w:t>
            </w:r>
          </w:p>
        </w:tc>
        <w:tc>
          <w:tcPr>
            <w:tcW w:w="7302" w:type="dxa"/>
            <w:vAlign w:val="center"/>
          </w:tcPr>
          <w:p w14:paraId="37040FB7" w14:textId="05EF7A5F" w:rsidR="002B1FB1" w:rsidRPr="001E1AAD" w:rsidRDefault="00DC7B0A" w:rsidP="001E1AAD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Recap the phase 2 and 3 sounds by reading and writing using the sounds mats. Use the phase 2 and 3 high frequency words and practise reading and writing these. If </w:t>
            </w:r>
            <w:r w:rsidR="00F273F1">
              <w:rPr>
                <w:rFonts w:ascii="Twinkl" w:hAnsi="Twinkl"/>
              </w:rPr>
              <w:t>possible,</w:t>
            </w:r>
            <w:r>
              <w:rPr>
                <w:rFonts w:ascii="Twinkl" w:hAnsi="Twinkl"/>
              </w:rPr>
              <w:t xml:space="preserve"> go outside and practise writing with chalk or with paints and a brush. Complete an activity from the phase 3 activity booklet. </w:t>
            </w:r>
          </w:p>
        </w:tc>
      </w:tr>
      <w:tr w:rsidR="00F52B92" w:rsidRPr="001E1AAD" w14:paraId="5D6290E8" w14:textId="77777777" w:rsidTr="00DC7B0A">
        <w:trPr>
          <w:trHeight w:val="1434"/>
          <w:jc w:val="center"/>
        </w:trPr>
        <w:tc>
          <w:tcPr>
            <w:tcW w:w="1924" w:type="dxa"/>
            <w:vAlign w:val="center"/>
          </w:tcPr>
          <w:p w14:paraId="21717DA5" w14:textId="155EBFF5" w:rsidR="002B1FB1" w:rsidRPr="001E1AAD" w:rsidRDefault="00DC7B0A" w:rsidP="002B1FB1">
            <w:pPr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</w:rPr>
              <w:t>11.05</w:t>
            </w:r>
            <w:r w:rsidR="002B1FB1" w:rsidRPr="001E1AAD">
              <w:rPr>
                <w:rFonts w:ascii="Twinkl" w:hAnsi="Twinkl"/>
              </w:rPr>
              <w:t xml:space="preserve"> – 11.</w:t>
            </w:r>
            <w:r w:rsidR="001E1AAD" w:rsidRPr="001E1AAD">
              <w:rPr>
                <w:rFonts w:ascii="Twinkl" w:hAnsi="Twinkl"/>
              </w:rPr>
              <w:t>4</w:t>
            </w:r>
            <w:r w:rsidR="002B1FB1" w:rsidRPr="001E1AAD">
              <w:rPr>
                <w:rFonts w:ascii="Twinkl" w:hAnsi="Twinkl"/>
              </w:rPr>
              <w:t>0</w:t>
            </w:r>
          </w:p>
        </w:tc>
        <w:tc>
          <w:tcPr>
            <w:tcW w:w="2089" w:type="dxa"/>
            <w:vAlign w:val="center"/>
          </w:tcPr>
          <w:p w14:paraId="19EDE0AF" w14:textId="00512B8A" w:rsidR="002B1FB1" w:rsidRPr="001E1AAD" w:rsidRDefault="001E1AAD" w:rsidP="002B1FB1">
            <w:pPr>
              <w:jc w:val="center"/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Literacy</w:t>
            </w:r>
          </w:p>
        </w:tc>
        <w:tc>
          <w:tcPr>
            <w:tcW w:w="7302" w:type="dxa"/>
            <w:vAlign w:val="center"/>
          </w:tcPr>
          <w:p w14:paraId="6873A85D" w14:textId="77777777" w:rsidR="00F273F1" w:rsidRDefault="00F273F1" w:rsidP="00F273F1">
            <w:pPr>
              <w:rPr>
                <w:rFonts w:ascii="Twinkl" w:hAnsi="Twinkl"/>
              </w:rPr>
            </w:pPr>
            <w:r w:rsidRPr="00F273F1">
              <w:rPr>
                <w:rFonts w:ascii="Twinkl" w:hAnsi="Twinkl"/>
              </w:rPr>
              <w:t>Choose a writing activity to work upon – one of the o</w:t>
            </w:r>
            <w:r>
              <w:rPr>
                <w:rFonts w:ascii="Twinkl" w:hAnsi="Twinkl"/>
              </w:rPr>
              <w:t xml:space="preserve">pen-ended tasks will be great. </w:t>
            </w:r>
            <w:r w:rsidRPr="00F273F1">
              <w:rPr>
                <w:rFonts w:ascii="Twinkl" w:hAnsi="Twinkl"/>
              </w:rPr>
              <w:t>They can also create their own tasks, writ</w:t>
            </w:r>
            <w:r>
              <w:rPr>
                <w:rFonts w:ascii="Twinkl" w:hAnsi="Twinkl"/>
              </w:rPr>
              <w:t xml:space="preserve">ing letters to loved ones, drawing a picture and writing a sentence to go with it, </w:t>
            </w:r>
            <w:r w:rsidR="00DC7B0A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326885C" wp14:editId="2F2C942B">
                  <wp:simplePos x="0" y="0"/>
                  <wp:positionH relativeFrom="column">
                    <wp:posOffset>4174490</wp:posOffset>
                  </wp:positionH>
                  <wp:positionV relativeFrom="paragraph">
                    <wp:posOffset>566420</wp:posOffset>
                  </wp:positionV>
                  <wp:extent cx="563245" cy="878205"/>
                  <wp:effectExtent l="0" t="0" r="0" b="0"/>
                  <wp:wrapNone/>
                  <wp:docPr id="19" name="Picture 19" descr="Image result for read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Image result for read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3881" b="92836" l="10000" r="90116">
                                        <a14:foregroundMark x1="43256" y1="6567" x2="29302" y2="12463"/>
                                        <a14:foregroundMark x1="29302" y1="12463" x2="32093" y2="22313"/>
                                        <a14:foregroundMark x1="32093" y1="22313" x2="57907" y2="25373"/>
                                        <a14:foregroundMark x1="73023" y1="89478" x2="44884" y2="76866"/>
                                        <a14:foregroundMark x1="41977" y1="86045" x2="41977" y2="86045"/>
                                        <a14:foregroundMark x1="72209" y1="92836" x2="72209" y2="80000"/>
                                        <a14:foregroundMark x1="87674" y1="86567" x2="59070" y2="78731"/>
                                        <a14:foregroundMark x1="12209" y1="25597" x2="11047" y2="39776"/>
                                        <a14:foregroundMark x1="39186" y1="24552" x2="14302" y2="41716"/>
                                        <a14:foregroundMark x1="14302" y1="41716" x2="13837" y2="41866"/>
                                        <a14:foregroundMark x1="38372" y1="16194" x2="17093" y2="26045"/>
                                        <a14:foregroundMark x1="17093" y1="26045" x2="12209" y2="31418"/>
                                        <a14:foregroundMark x1="45698" y1="20149" x2="16744" y2="29328"/>
                                        <a14:foregroundMark x1="54186" y1="14104" x2="54186" y2="14104"/>
                                        <a14:foregroundMark x1="40814" y1="3955" x2="40814" y2="3955"/>
                                        <a14:foregroundMark x1="75465" y1="87910" x2="75465" y2="87910"/>
                                        <a14:foregroundMark x1="55465" y1="84776" x2="55465" y2="84776"/>
                                        <a14:foregroundMark x1="19186" y1="80522" x2="19186" y2="80522"/>
                                        <a14:foregroundMark x1="36744" y1="83955" x2="45698" y2="85000"/>
                                        <a14:foregroundMark x1="56279" y1="82687" x2="40581" y2="82910"/>
                                        <a14:foregroundMark x1="40581" y1="82910" x2="25000" y2="80224"/>
                                        <a14:foregroundMark x1="25000" y1="80224" x2="37209" y2="86567"/>
                                        <a14:foregroundMark x1="37209" y1="86567" x2="57907" y2="83731"/>
                                        <a14:foregroundMark x1="90116" y1="83731" x2="75000" y2="87388"/>
                                        <a14:foregroundMark x1="75000" y1="87388" x2="89302" y2="84478"/>
                                        <a14:foregroundMark x1="24419" y1="81343" x2="40698" y2="75075"/>
                                        <a14:foregroundMark x1="40698" y1="75075" x2="50116" y2="62463"/>
                                        <a14:foregroundMark x1="50116" y1="62463" x2="39302" y2="70896"/>
                                        <a14:foregroundMark x1="39302" y1="70896" x2="31512" y2="54478"/>
                                        <a14:foregroundMark x1="31512" y1="54478" x2="25465" y2="71045"/>
                                        <a14:foregroundMark x1="25465" y1="71045" x2="25233" y2="58731"/>
                                        <a14:foregroundMark x1="25233" y1="58731" x2="29767" y2="71716"/>
                                        <a14:foregroundMark x1="29767" y1="71716" x2="42209" y2="63284"/>
                                        <a14:foregroundMark x1="42209" y1="63284" x2="52558" y2="75448"/>
                                        <a14:foregroundMark x1="52558" y1="75448" x2="53023" y2="76642"/>
                                        <a14:foregroundMark x1="55814" y1="14403" x2="55814" y2="14403"/>
                                        <a14:foregroundMark x1="32558" y1="5000" x2="32558" y2="5000"/>
                                        <a14:foregroundMark x1="26047" y1="7313" x2="54186" y2="76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" w:hAnsi="Twinkl"/>
              </w:rPr>
              <w:t xml:space="preserve">writing a diary of what they have done each day, </w:t>
            </w:r>
          </w:p>
          <w:p w14:paraId="55D166D3" w14:textId="7D2751A2" w:rsidR="002B1FB1" w:rsidRPr="001E1AAD" w:rsidRDefault="00F273F1" w:rsidP="00F273F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etc.</w:t>
            </w:r>
          </w:p>
        </w:tc>
      </w:tr>
      <w:tr w:rsidR="00F52B92" w:rsidRPr="001E1AAD" w14:paraId="190BDBED" w14:textId="77777777" w:rsidTr="00DC7B0A">
        <w:trPr>
          <w:trHeight w:val="1104"/>
          <w:jc w:val="center"/>
        </w:trPr>
        <w:tc>
          <w:tcPr>
            <w:tcW w:w="1924" w:type="dxa"/>
            <w:vAlign w:val="center"/>
          </w:tcPr>
          <w:p w14:paraId="79F5BDDA" w14:textId="3DCDD72E" w:rsidR="002B1FB1" w:rsidRPr="001E1AAD" w:rsidRDefault="002B1FB1" w:rsidP="002B1FB1">
            <w:pPr>
              <w:jc w:val="center"/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11.</w:t>
            </w:r>
            <w:r w:rsidR="001E1AAD" w:rsidRPr="001E1AAD">
              <w:rPr>
                <w:rFonts w:ascii="Twinkl" w:hAnsi="Twinkl"/>
              </w:rPr>
              <w:t>4</w:t>
            </w:r>
            <w:r w:rsidRPr="001E1AAD">
              <w:rPr>
                <w:rFonts w:ascii="Twinkl" w:hAnsi="Twinkl"/>
              </w:rPr>
              <w:t>0 – 12.00</w:t>
            </w:r>
          </w:p>
        </w:tc>
        <w:tc>
          <w:tcPr>
            <w:tcW w:w="2089" w:type="dxa"/>
            <w:vAlign w:val="center"/>
          </w:tcPr>
          <w:p w14:paraId="225FD563" w14:textId="75F4469A" w:rsidR="00F52B92" w:rsidRDefault="00F52B92" w:rsidP="00F52B92">
            <w:pPr>
              <w:jc w:val="center"/>
              <w:rPr>
                <w:rFonts w:ascii="Twinkl" w:hAnsi="Twinkl"/>
              </w:rPr>
            </w:pPr>
          </w:p>
          <w:p w14:paraId="536DB8B2" w14:textId="38764806" w:rsidR="00F52B92" w:rsidRDefault="002B1FB1" w:rsidP="00F52B92">
            <w:pPr>
              <w:jc w:val="center"/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 xml:space="preserve">Reading </w:t>
            </w:r>
          </w:p>
          <w:p w14:paraId="1849E6D9" w14:textId="25DBB79F" w:rsidR="00F52B92" w:rsidRPr="00F52B92" w:rsidRDefault="002B1FB1" w:rsidP="00F52B92">
            <w:pPr>
              <w:jc w:val="center"/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time</w:t>
            </w:r>
            <w:r w:rsidR="00F52B92">
              <w:t xml:space="preserve"> </w:t>
            </w:r>
            <w:r w:rsidR="00F52B92">
              <w:fldChar w:fldCharType="begin"/>
            </w:r>
            <w:r w:rsidR="00F273F1">
              <w:instrText xml:space="preserve"> INCLUDEPICTURE "C:\\var\\folders\\xl\\18j2xgkn5mn1n6plt0sz3kd40000gn\\T\\com.microsoft.Word\\WebArchiveCopyPasteTempFiles\\294-2946740_reading-student-child-free-clipart-hq-clipart-reading.png" \* MERGEFORMAT </w:instrText>
            </w:r>
            <w:r w:rsidR="00F52B92">
              <w:fldChar w:fldCharType="end"/>
            </w:r>
          </w:p>
          <w:p w14:paraId="638153A6" w14:textId="2A5386D0" w:rsidR="002B1FB1" w:rsidRPr="001E1AAD" w:rsidRDefault="002B1FB1" w:rsidP="001E1AAD">
            <w:pPr>
              <w:jc w:val="center"/>
              <w:rPr>
                <w:rFonts w:ascii="Twinkl" w:hAnsi="Twinkl"/>
              </w:rPr>
            </w:pPr>
          </w:p>
        </w:tc>
        <w:tc>
          <w:tcPr>
            <w:tcW w:w="7302" w:type="dxa"/>
            <w:vAlign w:val="center"/>
          </w:tcPr>
          <w:p w14:paraId="7372E018" w14:textId="2D96F3F4" w:rsidR="002B1FB1" w:rsidRPr="001E1AAD" w:rsidRDefault="002B1FB1" w:rsidP="001E1AAD">
            <w:pPr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This is an opportunity for your child to read to you or read independently and talk about what they have read. (Remember your child has access to BugClub!)</w:t>
            </w:r>
          </w:p>
        </w:tc>
      </w:tr>
      <w:tr w:rsidR="00F52B92" w:rsidRPr="001E1AAD" w14:paraId="61DE6C5B" w14:textId="77777777" w:rsidTr="00DC7B0A">
        <w:trPr>
          <w:trHeight w:val="1076"/>
          <w:jc w:val="center"/>
        </w:trPr>
        <w:tc>
          <w:tcPr>
            <w:tcW w:w="1924" w:type="dxa"/>
            <w:vAlign w:val="center"/>
          </w:tcPr>
          <w:p w14:paraId="12A1A763" w14:textId="2E0956C0" w:rsidR="00F52B92" w:rsidRPr="001E1AAD" w:rsidRDefault="002B1FB1" w:rsidP="00F52B92">
            <w:pPr>
              <w:jc w:val="center"/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12.00 – 1.30</w:t>
            </w:r>
          </w:p>
        </w:tc>
        <w:tc>
          <w:tcPr>
            <w:tcW w:w="2089" w:type="dxa"/>
            <w:vAlign w:val="center"/>
          </w:tcPr>
          <w:p w14:paraId="17A42CA8" w14:textId="44A93835" w:rsidR="00F52B92" w:rsidRDefault="00F52B92" w:rsidP="00F52B92">
            <w:pPr>
              <w:jc w:val="center"/>
              <w:rPr>
                <w:rFonts w:ascii="Twinkl" w:hAnsi="Twinkl"/>
              </w:rPr>
            </w:pPr>
          </w:p>
          <w:p w14:paraId="5E9F466C" w14:textId="117BCDAD" w:rsidR="002B1FB1" w:rsidRPr="00F52B92" w:rsidRDefault="00F52B92" w:rsidP="00F52B92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9A93EF0" wp14:editId="3D18D47B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100330</wp:posOffset>
                  </wp:positionV>
                  <wp:extent cx="651510" cy="651510"/>
                  <wp:effectExtent l="0" t="0" r="0" b="0"/>
                  <wp:wrapNone/>
                  <wp:docPr id="24" name="Picture 24" descr="Image result for lunch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Image result for lunch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4297" b="92969" l="9961" r="89844">
                                        <a14:foregroundMark x1="21289" y1="4492" x2="42578" y2="11523"/>
                                        <a14:foregroundMark x1="74609" y1="92969" x2="47266" y2="86133"/>
                                        <a14:foregroundMark x1="47266" y1="86133" x2="72461" y2="71289"/>
                                        <a14:foregroundMark x1="72461" y1="71289" x2="61328" y2="83008"/>
                                        <a14:foregroundMark x1="75586" y1="91602" x2="81250" y2="8398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1FB1" w:rsidRPr="001E1AAD">
              <w:rPr>
                <w:rFonts w:ascii="Twinkl" w:hAnsi="Twinkl"/>
              </w:rPr>
              <w:t>Lunch</w:t>
            </w:r>
            <w:r>
              <w:t xml:space="preserve"> </w:t>
            </w:r>
            <w:r>
              <w:fldChar w:fldCharType="begin"/>
            </w:r>
            <w:r w:rsidR="00F273F1">
              <w:instrText xml:space="preserve"> INCLUDEPICTURE "C:\\var\\folders\\xl\\18j2xgkn5mn1n6plt0sz3kd40000gn\\T\\com.microsoft.Word\\WebArchiveCopyPasteTempFiles\\phox1tVWfmNWv85OKGD0lY79lcwXYdZ_GLB3bPJKRg0vI5_sWiGBFv51fMstZqfyQ15mc8S-oKs6ayWwKqhe06NO" \* MERGEFORMAT </w:instrText>
            </w:r>
            <w:r>
              <w:fldChar w:fldCharType="end"/>
            </w:r>
          </w:p>
        </w:tc>
        <w:tc>
          <w:tcPr>
            <w:tcW w:w="7302" w:type="dxa"/>
            <w:vAlign w:val="center"/>
          </w:tcPr>
          <w:p w14:paraId="1F5D85B0" w14:textId="7C2C9F31" w:rsidR="002B1FB1" w:rsidRPr="001E1AAD" w:rsidRDefault="002B1FB1" w:rsidP="001E1AAD">
            <w:pPr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Involve your child in preparing lunch when appropriate. Ask your child to help with wiping the table, putting dishes away etc.</w:t>
            </w:r>
          </w:p>
        </w:tc>
      </w:tr>
      <w:tr w:rsidR="00F52B92" w:rsidRPr="001E1AAD" w14:paraId="543BA895" w14:textId="77777777" w:rsidTr="00DC7B0A">
        <w:trPr>
          <w:trHeight w:val="1104"/>
          <w:jc w:val="center"/>
        </w:trPr>
        <w:tc>
          <w:tcPr>
            <w:tcW w:w="1924" w:type="dxa"/>
            <w:vAlign w:val="center"/>
          </w:tcPr>
          <w:p w14:paraId="161E6E01" w14:textId="552FD1BB" w:rsidR="001E1AAD" w:rsidRPr="001E1AAD" w:rsidRDefault="001E1AAD" w:rsidP="002B1FB1">
            <w:pPr>
              <w:jc w:val="center"/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1.30 – 2.00</w:t>
            </w:r>
          </w:p>
        </w:tc>
        <w:tc>
          <w:tcPr>
            <w:tcW w:w="2089" w:type="dxa"/>
            <w:vAlign w:val="center"/>
          </w:tcPr>
          <w:p w14:paraId="286EC700" w14:textId="507949DF" w:rsidR="001E1AAD" w:rsidRPr="001E1AAD" w:rsidRDefault="001E1AAD" w:rsidP="002B1FB1">
            <w:pPr>
              <w:jc w:val="center"/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Reading comprehensions</w:t>
            </w:r>
          </w:p>
        </w:tc>
        <w:tc>
          <w:tcPr>
            <w:tcW w:w="7302" w:type="dxa"/>
            <w:vAlign w:val="center"/>
          </w:tcPr>
          <w:p w14:paraId="3CD50C0A" w14:textId="292F01D0" w:rsidR="001E1AAD" w:rsidRPr="001E1AAD" w:rsidRDefault="001E1AAD" w:rsidP="001E1AAD">
            <w:pPr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Choose a reading comprehension activity to work upon. This can either be one attached on the home learning page or a online version on BugClub.</w:t>
            </w:r>
          </w:p>
        </w:tc>
      </w:tr>
      <w:tr w:rsidR="00F52B92" w:rsidRPr="001E1AAD" w14:paraId="5ECE388E" w14:textId="77777777" w:rsidTr="00DC7B0A">
        <w:trPr>
          <w:trHeight w:val="718"/>
          <w:jc w:val="center"/>
        </w:trPr>
        <w:tc>
          <w:tcPr>
            <w:tcW w:w="1924" w:type="dxa"/>
            <w:vAlign w:val="center"/>
          </w:tcPr>
          <w:p w14:paraId="3AA67204" w14:textId="26755D85" w:rsidR="001E1AAD" w:rsidRPr="001E1AAD" w:rsidRDefault="001E1AAD" w:rsidP="002B1FB1">
            <w:pPr>
              <w:jc w:val="center"/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2.00 – 2.30</w:t>
            </w:r>
          </w:p>
        </w:tc>
        <w:tc>
          <w:tcPr>
            <w:tcW w:w="2089" w:type="dxa"/>
            <w:vAlign w:val="center"/>
          </w:tcPr>
          <w:p w14:paraId="1E70DE1E" w14:textId="4FD73F91" w:rsidR="001E1AAD" w:rsidRPr="001E1AAD" w:rsidRDefault="00F273F1" w:rsidP="00F52B92">
            <w:pPr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</w:rPr>
              <w:t>Go Outside</w:t>
            </w:r>
          </w:p>
        </w:tc>
        <w:tc>
          <w:tcPr>
            <w:tcW w:w="7302" w:type="dxa"/>
            <w:vAlign w:val="center"/>
          </w:tcPr>
          <w:p w14:paraId="6B05F67E" w14:textId="3D72A66F" w:rsidR="001E1AAD" w:rsidRPr="001E1AAD" w:rsidRDefault="00F273F1" w:rsidP="00F273F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If possible, take your child outside and get them involved in caring for the garden. Plant seeds and bulbs, weed the garden, water the plants, etc. If the weather isn’t great, allow </w:t>
            </w:r>
            <w:r>
              <w:rPr>
                <w:rFonts w:ascii="Twinkl" w:hAnsi="Twinkl"/>
              </w:rPr>
              <w:t>your child to choose and explore one of the suggested links from the home learning page – there are LOADS of links to look through.</w:t>
            </w:r>
            <w:bookmarkStart w:id="0" w:name="_GoBack"/>
            <w:bookmarkEnd w:id="0"/>
          </w:p>
        </w:tc>
      </w:tr>
      <w:tr w:rsidR="00F52B92" w:rsidRPr="001E1AAD" w14:paraId="734119D9" w14:textId="77777777" w:rsidTr="00DC7B0A">
        <w:trPr>
          <w:trHeight w:val="358"/>
          <w:jc w:val="center"/>
        </w:trPr>
        <w:tc>
          <w:tcPr>
            <w:tcW w:w="1924" w:type="dxa"/>
            <w:vAlign w:val="center"/>
          </w:tcPr>
          <w:p w14:paraId="5E80D645" w14:textId="59A12E4B" w:rsidR="001E1AAD" w:rsidRPr="001E1AAD" w:rsidRDefault="001E1AAD" w:rsidP="002B1FB1">
            <w:pPr>
              <w:jc w:val="center"/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2.30 – 3.00</w:t>
            </w:r>
          </w:p>
        </w:tc>
        <w:tc>
          <w:tcPr>
            <w:tcW w:w="2089" w:type="dxa"/>
            <w:vAlign w:val="center"/>
          </w:tcPr>
          <w:p w14:paraId="0FA8FECB" w14:textId="48B1A50D" w:rsidR="001E1AAD" w:rsidRPr="001E1AAD" w:rsidRDefault="001E1AAD" w:rsidP="002B1FB1">
            <w:pPr>
              <w:jc w:val="center"/>
              <w:rPr>
                <w:rFonts w:ascii="Twinkl" w:hAnsi="Twinkl"/>
              </w:rPr>
            </w:pPr>
            <w:r>
              <w:rPr>
                <w:rFonts w:ascii="Twinkl" w:hAnsi="Twinkl"/>
              </w:rPr>
              <w:t>Creative time</w:t>
            </w:r>
          </w:p>
        </w:tc>
        <w:tc>
          <w:tcPr>
            <w:tcW w:w="7302" w:type="dxa"/>
            <w:vAlign w:val="center"/>
          </w:tcPr>
          <w:p w14:paraId="61437089" w14:textId="213DF6ED" w:rsidR="001E1AAD" w:rsidRPr="001E1AAD" w:rsidRDefault="001E1AAD" w:rsidP="001E1AAD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 xml:space="preserve">This could surround Lego, colouring, painting, crafts, </w:t>
            </w:r>
            <w:r w:rsidR="00DC7B0A">
              <w:rPr>
                <w:rFonts w:ascii="Twinkl" w:hAnsi="Twinkl"/>
              </w:rPr>
              <w:t xml:space="preserve">junk modelling, </w:t>
            </w:r>
            <w:r>
              <w:rPr>
                <w:rFonts w:ascii="Twinkl" w:hAnsi="Twinkl"/>
              </w:rPr>
              <w:t xml:space="preserve">baking, </w:t>
            </w:r>
            <w:proofErr w:type="spellStart"/>
            <w:r>
              <w:rPr>
                <w:rFonts w:ascii="Twinkl" w:hAnsi="Twinkl"/>
              </w:rPr>
              <w:t>etc</w:t>
            </w:r>
            <w:proofErr w:type="spellEnd"/>
            <w:r>
              <w:rPr>
                <w:rFonts w:ascii="Twinkl" w:hAnsi="Twinkl"/>
              </w:rPr>
              <w:t>! Please tweet what you get up to, this can help inspire others who are stuck for ideas!</w:t>
            </w:r>
          </w:p>
        </w:tc>
      </w:tr>
      <w:tr w:rsidR="00F52B92" w:rsidRPr="001E1AAD" w14:paraId="0EBDA57D" w14:textId="77777777" w:rsidTr="00DC7B0A">
        <w:trPr>
          <w:trHeight w:val="1434"/>
          <w:jc w:val="center"/>
        </w:trPr>
        <w:tc>
          <w:tcPr>
            <w:tcW w:w="1924" w:type="dxa"/>
            <w:vAlign w:val="center"/>
          </w:tcPr>
          <w:p w14:paraId="1D1B3C80" w14:textId="6215B338" w:rsidR="001E1AAD" w:rsidRPr="001E1AAD" w:rsidRDefault="00F52B92" w:rsidP="002B1FB1">
            <w:pPr>
              <w:jc w:val="center"/>
              <w:rPr>
                <w:rFonts w:ascii="Twinkl" w:hAnsi="Twink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908BCD9" wp14:editId="38434CD3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-582930</wp:posOffset>
                  </wp:positionV>
                  <wp:extent cx="922020" cy="648335"/>
                  <wp:effectExtent l="0" t="38100" r="0" b="12065"/>
                  <wp:wrapNone/>
                  <wp:docPr id="23" name="Picture 23" descr="Image result for lego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Image result for lego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86677">
                            <a:off x="0" y="0"/>
                            <a:ext cx="92202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1AAD" w:rsidRPr="001E1AAD">
              <w:rPr>
                <w:rFonts w:ascii="Twinkl" w:hAnsi="Twinkl"/>
              </w:rPr>
              <w:t xml:space="preserve">3.00 – 3.15 </w:t>
            </w:r>
          </w:p>
        </w:tc>
        <w:tc>
          <w:tcPr>
            <w:tcW w:w="2089" w:type="dxa"/>
            <w:vAlign w:val="center"/>
          </w:tcPr>
          <w:p w14:paraId="38ECC042" w14:textId="699038FD" w:rsidR="001E1AAD" w:rsidRPr="001E1AAD" w:rsidRDefault="001E1AAD" w:rsidP="002B1FB1">
            <w:pPr>
              <w:jc w:val="center"/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Quiet time</w:t>
            </w:r>
          </w:p>
        </w:tc>
        <w:tc>
          <w:tcPr>
            <w:tcW w:w="7302" w:type="dxa"/>
            <w:vAlign w:val="center"/>
          </w:tcPr>
          <w:p w14:paraId="6D9881EF" w14:textId="0BD7EDF0" w:rsidR="001E1AAD" w:rsidRPr="001E1AAD" w:rsidRDefault="001E1AAD" w:rsidP="001E1AAD">
            <w:pPr>
              <w:rPr>
                <w:rFonts w:ascii="Twinkl" w:hAnsi="Twinkl"/>
              </w:rPr>
            </w:pPr>
            <w:r w:rsidRPr="001E1AAD">
              <w:rPr>
                <w:rFonts w:ascii="Twinkl" w:hAnsi="Twinkl"/>
              </w:rPr>
              <w:t>You and your child have had a busy day! Enjoy some relaxing time together, maybe sharing a story, doing a puzzle or playing a board game and deciding what to have for dinner.</w:t>
            </w:r>
          </w:p>
        </w:tc>
      </w:tr>
    </w:tbl>
    <w:p w14:paraId="041BBDAF" w14:textId="77777777" w:rsidR="00762FC6" w:rsidRPr="001E1AAD" w:rsidRDefault="00762FC6">
      <w:pPr>
        <w:rPr>
          <w:sz w:val="2"/>
          <w:szCs w:val="2"/>
        </w:rPr>
      </w:pPr>
    </w:p>
    <w:sectPr w:rsidR="00762FC6" w:rsidRPr="001E1AAD" w:rsidSect="00F52B92">
      <w:pgSz w:w="11900" w:h="16840"/>
      <w:pgMar w:top="35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B1"/>
    <w:rsid w:val="001816A7"/>
    <w:rsid w:val="001E1AAD"/>
    <w:rsid w:val="002B1FB1"/>
    <w:rsid w:val="00762FC6"/>
    <w:rsid w:val="00DC7B0A"/>
    <w:rsid w:val="00F273F1"/>
    <w:rsid w:val="00F5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63F4A"/>
  <w15:chartTrackingRefBased/>
  <w15:docId w15:val="{D8AF6B56-BF3F-C14D-856E-12DB726E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1F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B1F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1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6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8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5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Crisp</dc:creator>
  <cp:keywords/>
  <dc:description/>
  <cp:lastModifiedBy>Katie McCarthy</cp:lastModifiedBy>
  <cp:revision>2</cp:revision>
  <dcterms:created xsi:type="dcterms:W3CDTF">2020-03-26T10:12:00Z</dcterms:created>
  <dcterms:modified xsi:type="dcterms:W3CDTF">2020-03-26T10:12:00Z</dcterms:modified>
</cp:coreProperties>
</file>