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0C" w:rsidRPr="00203163" w:rsidRDefault="0013790C" w:rsidP="000F6AA1">
      <w:pPr>
        <w:rPr>
          <w:rFonts w:ascii="Arial" w:eastAsia="Arial" w:hAnsi="Arial" w:cs="Arial"/>
        </w:rPr>
      </w:pPr>
    </w:p>
    <w:p w:rsidR="0013790C" w:rsidRPr="00203163" w:rsidRDefault="0070435C" w:rsidP="000F6AA1">
      <w:pPr>
        <w:rPr>
          <w:rFonts w:ascii="Arial" w:eastAsia="Arial" w:hAnsi="Arial" w:cs="Arial"/>
          <w:sz w:val="28"/>
          <w:szCs w:val="28"/>
        </w:rPr>
      </w:pPr>
      <w:r w:rsidRPr="00203163">
        <w:rPr>
          <w:rFonts w:ascii="Arial" w:hAnsi="Arial" w:cs="Arial"/>
          <w:b/>
          <w:bCs/>
          <w:sz w:val="28"/>
          <w:szCs w:val="28"/>
        </w:rPr>
        <w:t>Safeguarding Children</w:t>
      </w:r>
    </w:p>
    <w:p w:rsidR="0013790C" w:rsidRPr="00203163" w:rsidRDefault="0013790C" w:rsidP="000F6AA1">
      <w:pPr>
        <w:rPr>
          <w:rFonts w:ascii="Arial" w:eastAsia="Arial" w:hAnsi="Arial" w:cs="Arial"/>
          <w:sz w:val="28"/>
          <w:szCs w:val="28"/>
        </w:rPr>
      </w:pPr>
    </w:p>
    <w:p w:rsidR="0013790C" w:rsidRPr="00203163" w:rsidRDefault="00B9208C" w:rsidP="000F6AA1">
      <w:pPr>
        <w:pStyle w:val="Heading1"/>
        <w:rPr>
          <w:rFonts w:cs="Arial"/>
        </w:rPr>
      </w:pPr>
      <w:r w:rsidRPr="00203163">
        <w:rPr>
          <w:rFonts w:cs="Arial"/>
        </w:rPr>
        <w:t>1.2</w:t>
      </w:r>
      <w:r w:rsidR="0070435C" w:rsidRPr="00203163">
        <w:rPr>
          <w:rFonts w:cs="Arial"/>
        </w:rPr>
        <w:t xml:space="preserve"> </w:t>
      </w:r>
      <w:r w:rsidRPr="00203163">
        <w:rPr>
          <w:rFonts w:cs="Arial"/>
        </w:rPr>
        <w:t>Safeguarding Children and Child Protection</w:t>
      </w:r>
    </w:p>
    <w:p w:rsidR="0013790C" w:rsidRPr="00203163" w:rsidRDefault="0013790C" w:rsidP="000F6AA1">
      <w:pPr>
        <w:pStyle w:val="Heading1"/>
        <w:rPr>
          <w:rFonts w:cs="Arial"/>
          <w:sz w:val="24"/>
          <w:szCs w:val="24"/>
        </w:rPr>
      </w:pPr>
    </w:p>
    <w:p w:rsidR="0013790C" w:rsidRPr="00203163" w:rsidRDefault="0070435C" w:rsidP="000F6AA1">
      <w:pPr>
        <w:pStyle w:val="Heading1"/>
        <w:rPr>
          <w:rFonts w:cs="Arial"/>
          <w:sz w:val="24"/>
          <w:szCs w:val="24"/>
        </w:rPr>
      </w:pPr>
      <w:r w:rsidRPr="00203163">
        <w:rPr>
          <w:rFonts w:cs="Arial"/>
          <w:sz w:val="24"/>
          <w:szCs w:val="24"/>
        </w:rPr>
        <w:t>Policy statement for St Joseph’s Pre-school</w:t>
      </w:r>
    </w:p>
    <w:p w:rsidR="00203163" w:rsidRPr="008669D4" w:rsidRDefault="00203163" w:rsidP="00203163">
      <w:pPr>
        <w:rPr>
          <w:rFonts w:ascii="Arial" w:hAnsi="Arial" w:cs="Arial"/>
        </w:rPr>
      </w:pPr>
      <w:r w:rsidRPr="008669D4">
        <w:rPr>
          <w:rFonts w:ascii="Arial" w:hAnsi="Arial" w:cs="Arial"/>
        </w:rPr>
        <w:t>The purpose of</w:t>
      </w:r>
      <w:r w:rsidR="00CF16EF" w:rsidRPr="008669D4">
        <w:rPr>
          <w:rFonts w:ascii="Arial" w:hAnsi="Arial" w:cs="Arial"/>
        </w:rPr>
        <w:t xml:space="preserve"> St Joseph’s Pre-school’s </w:t>
      </w:r>
      <w:r w:rsidRPr="008669D4">
        <w:rPr>
          <w:rFonts w:ascii="Arial" w:hAnsi="Arial" w:cs="Arial"/>
        </w:rPr>
        <w:t xml:space="preserve">safeguarding and child protection policy is to provide a secure framework for the workforce in safeguarding and promoting the welfare of those children/young people who attend our setting. </w:t>
      </w:r>
      <w:r w:rsidR="00152E7F">
        <w:rPr>
          <w:rFonts w:ascii="Arial" w:hAnsi="Arial" w:cs="Arial"/>
        </w:rPr>
        <w:t xml:space="preserve"> </w:t>
      </w:r>
      <w:r w:rsidRPr="008669D4">
        <w:rPr>
          <w:rFonts w:ascii="Arial" w:hAnsi="Arial" w:cs="Arial"/>
        </w:rPr>
        <w:t>The policy aims to ensure that:</w:t>
      </w:r>
    </w:p>
    <w:p w:rsidR="00203163" w:rsidRPr="008669D4" w:rsidRDefault="00CF16EF" w:rsidP="0020316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669D4">
        <w:rPr>
          <w:rFonts w:ascii="Arial" w:hAnsi="Arial" w:cs="Arial"/>
        </w:rPr>
        <w:t>a</w:t>
      </w:r>
      <w:r w:rsidR="00203163" w:rsidRPr="008669D4">
        <w:rPr>
          <w:rFonts w:ascii="Arial" w:hAnsi="Arial" w:cs="Arial"/>
        </w:rPr>
        <w:t>ll our children a</w:t>
      </w:r>
      <w:r w:rsidRPr="008669D4">
        <w:rPr>
          <w:rFonts w:ascii="Arial" w:hAnsi="Arial" w:cs="Arial"/>
        </w:rPr>
        <w:t>re safe and protected from harm;</w:t>
      </w:r>
    </w:p>
    <w:p w:rsidR="00203163" w:rsidRPr="008669D4" w:rsidRDefault="00CF16EF" w:rsidP="0020316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669D4">
        <w:rPr>
          <w:rFonts w:ascii="Arial" w:hAnsi="Arial" w:cs="Arial"/>
        </w:rPr>
        <w:t>o</w:t>
      </w:r>
      <w:r w:rsidR="00203163" w:rsidRPr="008669D4">
        <w:rPr>
          <w:rFonts w:ascii="Arial" w:hAnsi="Arial" w:cs="Arial"/>
        </w:rPr>
        <w:t>ther elements of provision and policies are in place to enable children to feel safe and adopt safe practices;</w:t>
      </w:r>
      <w:r w:rsidRPr="008669D4">
        <w:rPr>
          <w:rFonts w:ascii="Arial" w:hAnsi="Arial" w:cs="Arial"/>
        </w:rPr>
        <w:t xml:space="preserve"> and</w:t>
      </w:r>
    </w:p>
    <w:p w:rsidR="00203163" w:rsidRDefault="00CF16EF" w:rsidP="0020316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669D4">
        <w:rPr>
          <w:rFonts w:ascii="Arial" w:hAnsi="Arial" w:cs="Arial"/>
        </w:rPr>
        <w:t>s</w:t>
      </w:r>
      <w:r w:rsidR="00203163" w:rsidRPr="008669D4">
        <w:rPr>
          <w:rFonts w:ascii="Arial" w:hAnsi="Arial" w:cs="Arial"/>
        </w:rPr>
        <w:t>taff, children,</w:t>
      </w:r>
      <w:r w:rsidRPr="008669D4">
        <w:rPr>
          <w:rFonts w:ascii="Arial" w:hAnsi="Arial" w:cs="Arial"/>
        </w:rPr>
        <w:t xml:space="preserve"> committee</w:t>
      </w:r>
      <w:r w:rsidR="00203163" w:rsidRPr="008669D4">
        <w:rPr>
          <w:rFonts w:ascii="Arial" w:hAnsi="Arial" w:cs="Arial"/>
        </w:rPr>
        <w:t>, visitors, volunteers and parents are aware of the expected behaviours’ and the settings legal responsibilities in relation to the safeguarding and promoting the welfare of all of our children.</w:t>
      </w:r>
    </w:p>
    <w:p w:rsidR="00152E7F" w:rsidRDefault="00152E7F" w:rsidP="00152E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152E7F" w:rsidRPr="008669D4" w:rsidRDefault="00152E7F" w:rsidP="00152E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As an early years provider, we have a duty under section 40 of the Childcare Act 2006 to comply with the welfare requirements of the Early Years Foundation Stage (EYFS)</w:t>
      </w:r>
      <w:r>
        <w:rPr>
          <w:rStyle w:val="FootnoteReference"/>
          <w:rFonts w:ascii="Arial" w:hAnsi="Arial" w:cs="Arial"/>
        </w:rPr>
        <w:footnoteReference w:id="1"/>
      </w:r>
      <w:r>
        <w:rPr>
          <w:rFonts w:ascii="Arial" w:hAnsi="Arial" w:cs="Arial"/>
        </w:rPr>
        <w:t>.</w:t>
      </w:r>
    </w:p>
    <w:p w:rsidR="00203163" w:rsidRPr="008669D4" w:rsidRDefault="00203163" w:rsidP="00203163">
      <w:pPr>
        <w:rPr>
          <w:rFonts w:ascii="Arial" w:hAnsi="Arial" w:cs="Arial"/>
        </w:rPr>
      </w:pPr>
    </w:p>
    <w:p w:rsidR="00203163" w:rsidRPr="008669D4" w:rsidRDefault="00203163" w:rsidP="00203163">
      <w:pPr>
        <w:outlineLvl w:val="1"/>
        <w:rPr>
          <w:rFonts w:ascii="Arial" w:hAnsi="Arial" w:cs="Arial"/>
          <w:b/>
          <w:bCs/>
        </w:rPr>
      </w:pPr>
      <w:r w:rsidRPr="008669D4">
        <w:rPr>
          <w:rFonts w:ascii="Arial" w:hAnsi="Arial" w:cs="Arial"/>
          <w:b/>
          <w:bCs/>
        </w:rPr>
        <w:t xml:space="preserve">Ethos </w:t>
      </w:r>
    </w:p>
    <w:p w:rsidR="00203163" w:rsidRPr="008669D4" w:rsidRDefault="00203163" w:rsidP="00203163">
      <w:pPr>
        <w:outlineLvl w:val="1"/>
        <w:rPr>
          <w:rFonts w:ascii="Arial" w:hAnsi="Arial" w:cs="Arial"/>
          <w:bCs/>
        </w:rPr>
      </w:pPr>
      <w:r w:rsidRPr="008669D4">
        <w:rPr>
          <w:rFonts w:ascii="Arial" w:hAnsi="Arial" w:cs="Arial"/>
          <w:bCs/>
          <w:i/>
        </w:rPr>
        <w:t xml:space="preserve">‘Every child deserves the best possible start in life and the support that enables them to fulfil their potential. A secure, safe and happy childhood is important in its own right.’ </w:t>
      </w:r>
      <w:r w:rsidR="00152E7F">
        <w:rPr>
          <w:rFonts w:ascii="Arial" w:hAnsi="Arial" w:cs="Arial"/>
          <w:bCs/>
        </w:rPr>
        <w:t xml:space="preserve"> EYFS</w:t>
      </w:r>
    </w:p>
    <w:p w:rsidR="00CF16EF" w:rsidRPr="008669D4" w:rsidRDefault="00CF16EF" w:rsidP="00203163">
      <w:pPr>
        <w:outlineLvl w:val="1"/>
        <w:rPr>
          <w:rFonts w:ascii="Arial" w:hAnsi="Arial" w:cs="Arial"/>
          <w:bCs/>
        </w:rPr>
      </w:pPr>
    </w:p>
    <w:p w:rsidR="00203163" w:rsidRPr="008669D4" w:rsidRDefault="00203163" w:rsidP="00203163">
      <w:pPr>
        <w:pStyle w:val="Default"/>
      </w:pPr>
      <w:r w:rsidRPr="008669D4">
        <w:t>Safeguarding in</w:t>
      </w:r>
      <w:r w:rsidR="008D2ABE" w:rsidRPr="008669D4">
        <w:t xml:space="preserve"> St Joseph’s Pre-school</w:t>
      </w:r>
      <w:r w:rsidRPr="008669D4">
        <w:t xml:space="preserve"> is considered everyone’s responsibility and our setting aims to create the safest environment within which every child has the opportunity to achieve their full potential. </w:t>
      </w:r>
      <w:r w:rsidR="008D2ABE" w:rsidRPr="008669D4">
        <w:t xml:space="preserve"> St Joseph’s Pre-school</w:t>
      </w:r>
      <w:r w:rsidRPr="008669D4">
        <w:t xml:space="preserve"> recognises the contribution it can make in ensuring that all children registered or who use our setting feel that they will be listened to and appropriate action taken. We will do this by working in partnership with other agencies and seeking to establish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 </w:t>
      </w:r>
    </w:p>
    <w:p w:rsidR="00203163" w:rsidRPr="008669D4" w:rsidRDefault="00203163" w:rsidP="00203163">
      <w:pPr>
        <w:pStyle w:val="Default"/>
      </w:pPr>
    </w:p>
    <w:p w:rsidR="00203163" w:rsidRPr="008669D4" w:rsidRDefault="00203163" w:rsidP="00203163">
      <w:pPr>
        <w:pStyle w:val="Default"/>
      </w:pPr>
      <w:r w:rsidRPr="008669D4">
        <w:t xml:space="preserve">This policy has been developed in accordance with the principles established by the Children Act 1989; and in line with the following: </w:t>
      </w:r>
    </w:p>
    <w:p w:rsidR="00203163" w:rsidRPr="008669D4" w:rsidRDefault="00203163" w:rsidP="00203163">
      <w:pPr>
        <w:pStyle w:val="Default"/>
      </w:pPr>
    </w:p>
    <w:p w:rsidR="00203163" w:rsidRPr="008669D4" w:rsidRDefault="00203163" w:rsidP="00203163">
      <w:pPr>
        <w:pStyle w:val="Default"/>
        <w:numPr>
          <w:ilvl w:val="0"/>
          <w:numId w:val="21"/>
        </w:numPr>
      </w:pPr>
      <w:r w:rsidRPr="008669D4">
        <w:t>“Working Toget</w:t>
      </w:r>
      <w:r w:rsidR="004F4E7D" w:rsidRPr="008669D4">
        <w:t>her to Safeguard Children” 2018</w:t>
      </w:r>
    </w:p>
    <w:p w:rsidR="00D21A7A" w:rsidRPr="008669D4" w:rsidRDefault="00203163" w:rsidP="00203163">
      <w:pPr>
        <w:pStyle w:val="Default"/>
        <w:numPr>
          <w:ilvl w:val="0"/>
          <w:numId w:val="21"/>
        </w:numPr>
      </w:pPr>
      <w:r w:rsidRPr="008669D4">
        <w:t>“What to do if you are worried a Child is being</w:t>
      </w:r>
      <w:r w:rsidR="00D21A7A" w:rsidRPr="008669D4">
        <w:t xml:space="preserve"> Abused” 2015</w:t>
      </w:r>
    </w:p>
    <w:p w:rsidR="00203163" w:rsidRPr="008669D4" w:rsidRDefault="00203163" w:rsidP="00203163">
      <w:pPr>
        <w:pStyle w:val="Default"/>
        <w:numPr>
          <w:ilvl w:val="0"/>
          <w:numId w:val="21"/>
        </w:numPr>
      </w:pPr>
      <w:r w:rsidRPr="008669D4">
        <w:t>“Keeping C</w:t>
      </w:r>
      <w:r w:rsidR="004F4E7D" w:rsidRPr="008669D4">
        <w:t>hildren Safe in Education” 2018</w:t>
      </w:r>
    </w:p>
    <w:p w:rsidR="00D21A7A" w:rsidRPr="008669D4" w:rsidRDefault="00D21A7A" w:rsidP="00203163">
      <w:pPr>
        <w:pStyle w:val="Default"/>
        <w:numPr>
          <w:ilvl w:val="0"/>
          <w:numId w:val="21"/>
        </w:numPr>
      </w:pPr>
      <w:r w:rsidRPr="008669D4">
        <w:t>Childcare Act 2016</w:t>
      </w:r>
    </w:p>
    <w:p w:rsidR="00203163" w:rsidRPr="008669D4" w:rsidRDefault="004F4E7D" w:rsidP="00203163">
      <w:pPr>
        <w:pStyle w:val="Default"/>
        <w:numPr>
          <w:ilvl w:val="0"/>
          <w:numId w:val="20"/>
        </w:numPr>
      </w:pPr>
      <w:r w:rsidRPr="008669D4">
        <w:t>“The Prevent Duty” 2016 (Counter-Terrorism and Security Act 2015)</w:t>
      </w:r>
    </w:p>
    <w:p w:rsidR="00203163" w:rsidRPr="008669D4" w:rsidRDefault="00203163" w:rsidP="00203163">
      <w:pPr>
        <w:pStyle w:val="Default"/>
        <w:numPr>
          <w:ilvl w:val="0"/>
          <w:numId w:val="20"/>
        </w:numPr>
      </w:pPr>
      <w:r w:rsidRPr="008669D4">
        <w:t>“Information Sharing; Advice for practitioners providing safeguarding services to children, young people, parents and c</w:t>
      </w:r>
      <w:r w:rsidR="004F4E7D" w:rsidRPr="008669D4">
        <w:t>arers” 2018</w:t>
      </w:r>
    </w:p>
    <w:p w:rsidR="00203163" w:rsidRPr="008669D4" w:rsidRDefault="00203163" w:rsidP="00203163">
      <w:pPr>
        <w:outlineLvl w:val="1"/>
        <w:rPr>
          <w:rFonts w:ascii="Arial" w:hAnsi="Arial" w:cs="Arial"/>
          <w:b/>
        </w:rPr>
      </w:pPr>
      <w:r w:rsidRPr="008669D4">
        <w:rPr>
          <w:rFonts w:ascii="Arial" w:hAnsi="Arial" w:cs="Arial"/>
          <w:b/>
          <w:bCs/>
        </w:rPr>
        <w:lastRenderedPageBreak/>
        <w:t>Responsibilities and expectations</w:t>
      </w:r>
    </w:p>
    <w:p w:rsidR="00203163" w:rsidRPr="008669D4" w:rsidRDefault="00203163" w:rsidP="00203163">
      <w:pPr>
        <w:rPr>
          <w:rFonts w:ascii="Arial" w:hAnsi="Arial" w:cs="Arial"/>
        </w:rPr>
      </w:pPr>
      <w:r w:rsidRPr="008669D4">
        <w:rPr>
          <w:rFonts w:ascii="Arial" w:hAnsi="Arial" w:cs="Arial"/>
        </w:rPr>
        <w:t>The management committee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significant harm. We recognise that all staff and management have a full and active part to play in protecting our children from harm, and that the child’s welfare is our paramount concern.</w:t>
      </w:r>
    </w:p>
    <w:p w:rsidR="00203163" w:rsidRPr="008669D4" w:rsidRDefault="00203163" w:rsidP="00522A54">
      <w:pPr>
        <w:spacing w:line="480" w:lineRule="atLeast"/>
        <w:rPr>
          <w:rFonts w:ascii="Arial" w:hAnsi="Arial" w:cs="Arial"/>
        </w:rPr>
      </w:pPr>
      <w:r w:rsidRPr="008669D4">
        <w:rPr>
          <w:rFonts w:ascii="Arial" w:hAnsi="Arial" w:cs="Arial"/>
        </w:rPr>
        <w:t>The</w:t>
      </w:r>
      <w:r w:rsidR="00522A54" w:rsidRPr="008669D4">
        <w:rPr>
          <w:rFonts w:ascii="Arial" w:hAnsi="Arial" w:cs="Arial"/>
        </w:rPr>
        <w:t xml:space="preserve"> Committee</w:t>
      </w:r>
      <w:r w:rsidRPr="008669D4">
        <w:rPr>
          <w:rFonts w:ascii="Arial" w:hAnsi="Arial" w:cs="Arial"/>
        </w:rPr>
        <w:t xml:space="preserve"> should also ensure the </w:t>
      </w:r>
      <w:r w:rsidR="00522A54" w:rsidRPr="008669D4">
        <w:rPr>
          <w:rFonts w:ascii="Arial" w:hAnsi="Arial" w:cs="Arial"/>
        </w:rPr>
        <w:t>following:</w:t>
      </w:r>
    </w:p>
    <w:p w:rsidR="00203163" w:rsidRPr="008669D4" w:rsidRDefault="00203163" w:rsidP="00522A5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Arial" w:hAnsi="Arial" w:cs="Arial"/>
        </w:rPr>
      </w:pPr>
      <w:r w:rsidRPr="008669D4">
        <w:rPr>
          <w:rFonts w:ascii="Arial" w:hAnsi="Arial" w:cs="Arial"/>
        </w:rPr>
        <w:t>that the safeguarding and child protection policy is made available to parents and carers</w:t>
      </w:r>
      <w:r w:rsidR="00522A54" w:rsidRPr="008669D4">
        <w:rPr>
          <w:rFonts w:ascii="Arial" w:hAnsi="Arial" w:cs="Arial"/>
        </w:rPr>
        <w:t>;</w:t>
      </w:r>
    </w:p>
    <w:p w:rsidR="00203163" w:rsidRPr="008669D4" w:rsidRDefault="00203163" w:rsidP="0020316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that all staff and volunteers are properly checked to make sure they are safe to work with the children who attend our setting</w:t>
      </w:r>
      <w:r w:rsidR="00522A54" w:rsidRPr="008669D4">
        <w:rPr>
          <w:rFonts w:ascii="Arial" w:hAnsi="Arial" w:cs="Arial"/>
        </w:rPr>
        <w:t>;</w:t>
      </w:r>
    </w:p>
    <w:p w:rsidR="00203163" w:rsidRPr="008669D4" w:rsidRDefault="00203163" w:rsidP="0020316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 xml:space="preserve">that the setting has procedures for handling allegations of abuse made against members of staff (including the </w:t>
      </w:r>
      <w:r w:rsidR="00522A54" w:rsidRPr="008669D4">
        <w:rPr>
          <w:rFonts w:ascii="Arial" w:hAnsi="Arial" w:cs="Arial"/>
        </w:rPr>
        <w:t>Lead Practitioner</w:t>
      </w:r>
      <w:r w:rsidRPr="008669D4">
        <w:rPr>
          <w:rFonts w:ascii="Arial" w:hAnsi="Arial" w:cs="Arial"/>
        </w:rPr>
        <w:t>) or volunteers</w:t>
      </w:r>
      <w:r w:rsidR="00522A54" w:rsidRPr="008669D4">
        <w:rPr>
          <w:rFonts w:ascii="Arial" w:hAnsi="Arial" w:cs="Arial"/>
        </w:rPr>
        <w:t>;</w:t>
      </w:r>
    </w:p>
    <w:p w:rsidR="00203163" w:rsidRPr="008669D4" w:rsidRDefault="00203163" w:rsidP="0020316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the safe and appropriate use of cameras, mobile devices (e.g. smart watches) phones, technology and on-line equipment</w:t>
      </w:r>
      <w:r w:rsidR="00522A54" w:rsidRPr="008669D4">
        <w:rPr>
          <w:rFonts w:ascii="Arial" w:hAnsi="Arial" w:cs="Arial"/>
        </w:rPr>
        <w:t xml:space="preserve"> within the setting</w:t>
      </w:r>
      <w:r w:rsidR="008E7A37" w:rsidRPr="008669D4">
        <w:rPr>
          <w:rStyle w:val="FootnoteReference"/>
          <w:rFonts w:ascii="Arial" w:hAnsi="Arial" w:cs="Arial"/>
        </w:rPr>
        <w:footnoteReference w:id="2"/>
      </w:r>
      <w:r w:rsidR="00522A54" w:rsidRPr="008669D4">
        <w:rPr>
          <w:rFonts w:ascii="Arial" w:hAnsi="Arial" w:cs="Arial"/>
        </w:rPr>
        <w:t>;</w:t>
      </w:r>
      <w:r w:rsidRPr="008669D4">
        <w:rPr>
          <w:rFonts w:ascii="Arial" w:hAnsi="Arial" w:cs="Arial"/>
        </w:rPr>
        <w:t xml:space="preserve"> </w:t>
      </w:r>
    </w:p>
    <w:p w:rsidR="00203163" w:rsidRPr="008669D4" w:rsidRDefault="00203163" w:rsidP="0020316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 xml:space="preserve">the Counter Terrorism and Security Act 2015 which places a duty on early years and childcare providers “to have due regard to the need to prevent people from being drawn into terrorism” (The Prevent Duty) is implemented and procedures and ensuring the Fundamental British Values are implemented as stated in the EYFS. </w:t>
      </w:r>
    </w:p>
    <w:p w:rsidR="00203163" w:rsidRPr="008669D4" w:rsidRDefault="00203163" w:rsidP="0020316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b/>
        </w:rPr>
      </w:pPr>
      <w:r w:rsidRPr="008669D4">
        <w:rPr>
          <w:rFonts w:ascii="Arial" w:hAnsi="Arial" w:cs="Arial"/>
        </w:rPr>
        <w:t xml:space="preserve">a Designated </w:t>
      </w:r>
      <w:r w:rsidR="00200728" w:rsidRPr="008669D4">
        <w:rPr>
          <w:rFonts w:ascii="Arial" w:hAnsi="Arial" w:cs="Arial"/>
        </w:rPr>
        <w:t>Safeguarding Lead (</w:t>
      </w:r>
      <w:r w:rsidRPr="008669D4">
        <w:rPr>
          <w:rFonts w:ascii="Arial" w:hAnsi="Arial" w:cs="Arial"/>
        </w:rPr>
        <w:t>D</w:t>
      </w:r>
      <w:r w:rsidR="00200728" w:rsidRPr="008669D4">
        <w:rPr>
          <w:rFonts w:ascii="Arial" w:hAnsi="Arial" w:cs="Arial"/>
        </w:rPr>
        <w:t>S</w:t>
      </w:r>
      <w:r w:rsidRPr="008669D4">
        <w:rPr>
          <w:rFonts w:ascii="Arial" w:hAnsi="Arial" w:cs="Arial"/>
        </w:rPr>
        <w:t xml:space="preserve">L) is appointed who has lead responsibility for dealing with all safeguarding issues in our setting. </w:t>
      </w:r>
    </w:p>
    <w:p w:rsidR="00203163" w:rsidRPr="008669D4" w:rsidRDefault="00203163" w:rsidP="0020316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rPr>
      </w:pPr>
      <w:r w:rsidRPr="008669D4">
        <w:rPr>
          <w:rFonts w:ascii="Arial" w:hAnsi="Arial" w:cs="Arial"/>
        </w:rPr>
        <w:t xml:space="preserve">The </w:t>
      </w:r>
      <w:r w:rsidRPr="008669D4">
        <w:rPr>
          <w:rFonts w:ascii="Arial" w:hAnsi="Arial" w:cs="Arial"/>
          <w:b/>
          <w:bCs/>
        </w:rPr>
        <w:t xml:space="preserve">Designated </w:t>
      </w:r>
      <w:r w:rsidR="00200728" w:rsidRPr="008669D4">
        <w:rPr>
          <w:rFonts w:ascii="Arial" w:hAnsi="Arial" w:cs="Arial"/>
          <w:b/>
          <w:bCs/>
        </w:rPr>
        <w:t xml:space="preserve">Safeguarding </w:t>
      </w:r>
      <w:r w:rsidRPr="008669D4">
        <w:rPr>
          <w:rFonts w:ascii="Arial" w:hAnsi="Arial" w:cs="Arial"/>
          <w:b/>
          <w:bCs/>
        </w:rPr>
        <w:t xml:space="preserve">Lead </w:t>
      </w:r>
      <w:r w:rsidR="004F4E7D" w:rsidRPr="008669D4">
        <w:rPr>
          <w:rFonts w:ascii="Arial" w:hAnsi="Arial" w:cs="Arial"/>
          <w:b/>
          <w:bCs/>
        </w:rPr>
        <w:t xml:space="preserve">(DSL) </w:t>
      </w:r>
      <w:r w:rsidRPr="008669D4">
        <w:rPr>
          <w:rFonts w:ascii="Arial" w:hAnsi="Arial" w:cs="Arial"/>
        </w:rPr>
        <w:t xml:space="preserve">is </w:t>
      </w:r>
      <w:r w:rsidR="00522A54" w:rsidRPr="008669D4">
        <w:rPr>
          <w:rFonts w:ascii="Arial" w:hAnsi="Arial" w:cs="Arial"/>
          <w:b/>
        </w:rPr>
        <w:t>Claire Ajayi</w:t>
      </w:r>
      <w:r w:rsidRPr="008669D4">
        <w:rPr>
          <w:rFonts w:ascii="Arial" w:hAnsi="Arial" w:cs="Arial"/>
          <w:b/>
        </w:rPr>
        <w:t>.</w:t>
      </w:r>
      <w:r w:rsidRPr="008669D4">
        <w:rPr>
          <w:rFonts w:ascii="Arial" w:hAnsi="Arial" w:cs="Arial"/>
        </w:rPr>
        <w:t xml:space="preserve"> If they are not available then contact</w:t>
      </w:r>
    </w:p>
    <w:p w:rsidR="00203163" w:rsidRPr="008669D4" w:rsidRDefault="00203163" w:rsidP="0020316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rPr>
      </w:pPr>
      <w:r w:rsidRPr="008669D4">
        <w:rPr>
          <w:rFonts w:ascii="Arial" w:hAnsi="Arial" w:cs="Arial"/>
        </w:rPr>
        <w:t xml:space="preserve">The </w:t>
      </w:r>
      <w:r w:rsidRPr="008669D4">
        <w:rPr>
          <w:rFonts w:ascii="Arial" w:hAnsi="Arial" w:cs="Arial"/>
          <w:b/>
        </w:rPr>
        <w:t xml:space="preserve">Deputy </w:t>
      </w:r>
      <w:r w:rsidR="004F4E7D" w:rsidRPr="008669D4">
        <w:rPr>
          <w:rFonts w:ascii="Arial" w:hAnsi="Arial" w:cs="Arial"/>
          <w:b/>
        </w:rPr>
        <w:t xml:space="preserve">Designated </w:t>
      </w:r>
      <w:r w:rsidRPr="008669D4">
        <w:rPr>
          <w:rFonts w:ascii="Arial" w:hAnsi="Arial" w:cs="Arial"/>
          <w:b/>
        </w:rPr>
        <w:t>Safeguarding Lead</w:t>
      </w:r>
      <w:r w:rsidRPr="008669D4">
        <w:rPr>
          <w:rFonts w:ascii="Arial" w:hAnsi="Arial" w:cs="Arial"/>
        </w:rPr>
        <w:t xml:space="preserve"> </w:t>
      </w:r>
      <w:r w:rsidR="004F4E7D" w:rsidRPr="008669D4">
        <w:rPr>
          <w:rFonts w:ascii="Arial" w:hAnsi="Arial" w:cs="Arial"/>
          <w:b/>
        </w:rPr>
        <w:t xml:space="preserve">(DDSL) </w:t>
      </w:r>
      <w:r w:rsidR="00200728" w:rsidRPr="008669D4">
        <w:rPr>
          <w:rFonts w:ascii="Arial" w:hAnsi="Arial" w:cs="Arial"/>
          <w:b/>
        </w:rPr>
        <w:t>Natalie Powers.</w:t>
      </w:r>
      <w:r w:rsidRPr="008669D4">
        <w:rPr>
          <w:rFonts w:ascii="Arial" w:hAnsi="Arial" w:cs="Arial"/>
          <w:b/>
        </w:rPr>
        <w:t xml:space="preserve"> </w:t>
      </w:r>
    </w:p>
    <w:p w:rsidR="00203163" w:rsidRPr="008669D4" w:rsidRDefault="00203163" w:rsidP="0020316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b/>
        </w:rPr>
      </w:pPr>
      <w:r w:rsidRPr="008669D4">
        <w:rPr>
          <w:rFonts w:ascii="Arial" w:hAnsi="Arial" w:cs="Arial"/>
        </w:rPr>
        <w:t xml:space="preserve">Identify the </w:t>
      </w:r>
      <w:r w:rsidRPr="008669D4">
        <w:rPr>
          <w:rFonts w:ascii="Arial" w:hAnsi="Arial" w:cs="Arial"/>
          <w:bCs/>
        </w:rPr>
        <w:t>Named Member of the Committee for Safeguarding</w:t>
      </w:r>
      <w:r w:rsidRPr="008669D4">
        <w:rPr>
          <w:rFonts w:ascii="Arial" w:hAnsi="Arial" w:cs="Arial"/>
          <w:b/>
          <w:bCs/>
        </w:rPr>
        <w:t xml:space="preserve"> </w:t>
      </w:r>
    </w:p>
    <w:p w:rsidR="00203163" w:rsidRPr="008669D4" w:rsidRDefault="00203163" w:rsidP="0020316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rPr>
      </w:pPr>
      <w:r w:rsidRPr="008669D4">
        <w:rPr>
          <w:rFonts w:ascii="Arial" w:hAnsi="Arial" w:cs="Arial"/>
          <w:b/>
        </w:rPr>
        <w:t xml:space="preserve">Safeguarding Committee Named Lead is </w:t>
      </w:r>
      <w:r w:rsidR="00522A54" w:rsidRPr="008669D4">
        <w:rPr>
          <w:rFonts w:ascii="Arial" w:hAnsi="Arial" w:cs="Arial"/>
          <w:b/>
        </w:rPr>
        <w:t>the Chair person.</w:t>
      </w:r>
    </w:p>
    <w:p w:rsidR="00203163" w:rsidRPr="008669D4" w:rsidRDefault="00203163" w:rsidP="00203163">
      <w:pPr>
        <w:pStyle w:val="Default"/>
        <w:numPr>
          <w:ilvl w:val="0"/>
          <w:numId w:val="18"/>
        </w:numPr>
      </w:pPr>
      <w:r w:rsidRPr="008669D4">
        <w:t xml:space="preserve">Our procedures will be annually reviewed and up-dated. </w:t>
      </w:r>
    </w:p>
    <w:p w:rsidR="004F4E7D" w:rsidRPr="008669D4" w:rsidRDefault="004F4E7D" w:rsidP="00203163">
      <w:pPr>
        <w:pStyle w:val="Default"/>
        <w:numPr>
          <w:ilvl w:val="0"/>
          <w:numId w:val="18"/>
        </w:numPr>
      </w:pPr>
      <w:r w:rsidRPr="008669D4">
        <w:t>Ensure that either the DSL or the DDSL is always available, ie. at the setting, to discuss safeguarding concerns.</w:t>
      </w:r>
    </w:p>
    <w:p w:rsidR="00203163" w:rsidRPr="008669D4" w:rsidRDefault="00203163" w:rsidP="000A7784">
      <w:pPr>
        <w:spacing w:line="480" w:lineRule="atLeast"/>
        <w:rPr>
          <w:rFonts w:ascii="Arial" w:hAnsi="Arial" w:cs="Arial"/>
        </w:rPr>
      </w:pPr>
      <w:r w:rsidRPr="008669D4">
        <w:rPr>
          <w:rFonts w:ascii="Arial" w:hAnsi="Arial" w:cs="Arial"/>
        </w:rPr>
        <w:t>The responsibilities for the D</w:t>
      </w:r>
      <w:r w:rsidR="00200728" w:rsidRPr="008669D4">
        <w:rPr>
          <w:rFonts w:ascii="Arial" w:hAnsi="Arial" w:cs="Arial"/>
        </w:rPr>
        <w:t>S</w:t>
      </w:r>
      <w:r w:rsidRPr="008669D4">
        <w:rPr>
          <w:rFonts w:ascii="Arial" w:hAnsi="Arial" w:cs="Arial"/>
        </w:rPr>
        <w:t xml:space="preserve">L are: - </w:t>
      </w:r>
    </w:p>
    <w:p w:rsidR="00203163" w:rsidRPr="008669D4" w:rsidRDefault="00203163" w:rsidP="000A778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Arial" w:hAnsi="Arial" w:cs="Arial"/>
        </w:rPr>
      </w:pPr>
      <w:r w:rsidRPr="008669D4">
        <w:rPr>
          <w:rFonts w:ascii="Arial" w:hAnsi="Arial" w:cs="Arial"/>
        </w:rPr>
        <w:t>to ensure that all safeguarding issues raised in setting are effectively responded to, recorded and referred to the appropriate agency.</w:t>
      </w:r>
      <w:r w:rsidR="00082E57" w:rsidRPr="008669D4">
        <w:rPr>
          <w:rFonts w:ascii="Arial" w:hAnsi="Arial" w:cs="Arial"/>
        </w:rPr>
        <w:t xml:space="preserve">  </w:t>
      </w:r>
      <w:r w:rsidRPr="008669D4">
        <w:rPr>
          <w:rFonts w:ascii="Arial" w:hAnsi="Arial" w:cs="Arial"/>
        </w:rPr>
        <w:t xml:space="preserve">Child Protection records will be kept </w:t>
      </w:r>
      <w:r w:rsidR="00082E57" w:rsidRPr="008669D4">
        <w:rPr>
          <w:rFonts w:ascii="Arial" w:hAnsi="Arial" w:cs="Arial"/>
        </w:rPr>
        <w:t>until the child is aged 21years;</w:t>
      </w:r>
    </w:p>
    <w:p w:rsidR="00203163" w:rsidRPr="008669D4" w:rsidRDefault="00082E57" w:rsidP="00203163">
      <w:pPr>
        <w:pStyle w:val="Default"/>
        <w:numPr>
          <w:ilvl w:val="0"/>
          <w:numId w:val="19"/>
        </w:numPr>
        <w:spacing w:before="100" w:beforeAutospacing="1" w:after="100" w:afterAutospacing="1"/>
        <w:ind w:left="714" w:hanging="357"/>
      </w:pPr>
      <w:r w:rsidRPr="008669D4">
        <w:t>a</w:t>
      </w:r>
      <w:r w:rsidR="00203163" w:rsidRPr="008669D4">
        <w:t>ll adults, (including volunteers) new to our setting will be made aware of this policy and the procedures for child protection, the n</w:t>
      </w:r>
      <w:r w:rsidR="00CB3789" w:rsidRPr="008669D4">
        <w:t>ame and contact details of the DS</w:t>
      </w:r>
      <w:r w:rsidRPr="008669D4">
        <w:t xml:space="preserve">L </w:t>
      </w:r>
      <w:r w:rsidR="00203163" w:rsidRPr="008669D4">
        <w:t>and have these explained, as part of t</w:t>
      </w:r>
      <w:r w:rsidRPr="008669D4">
        <w:t>heir induction into the setting;</w:t>
      </w:r>
      <w:r w:rsidR="00203163" w:rsidRPr="008669D4">
        <w:t xml:space="preserve"> </w:t>
      </w:r>
    </w:p>
    <w:p w:rsidR="00082E57" w:rsidRPr="008669D4" w:rsidRDefault="00082E57" w:rsidP="006553C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b</w:t>
      </w:r>
      <w:r w:rsidR="00203163" w:rsidRPr="008669D4">
        <w:rPr>
          <w:rFonts w:ascii="Arial" w:hAnsi="Arial" w:cs="Arial"/>
        </w:rPr>
        <w:t>e responsible for arranging the settings safeguarding training for all staff and volunteers who work with the c</w:t>
      </w:r>
      <w:r w:rsidR="00CB3789" w:rsidRPr="008669D4">
        <w:rPr>
          <w:rFonts w:ascii="Arial" w:hAnsi="Arial" w:cs="Arial"/>
        </w:rPr>
        <w:t>hildren and young people. The DS</w:t>
      </w:r>
      <w:r w:rsidR="00203163" w:rsidRPr="008669D4">
        <w:rPr>
          <w:rFonts w:ascii="Arial" w:hAnsi="Arial" w:cs="Arial"/>
        </w:rPr>
        <w:t>L must ensure that the safeguarding training takes place at least every three years for all</w:t>
      </w:r>
      <w:r w:rsidRPr="008669D4">
        <w:rPr>
          <w:rFonts w:ascii="Arial" w:hAnsi="Arial" w:cs="Arial"/>
        </w:rPr>
        <w:t>;</w:t>
      </w:r>
    </w:p>
    <w:p w:rsidR="00203163" w:rsidRPr="008669D4" w:rsidRDefault="00203163" w:rsidP="006553C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 xml:space="preserve">to attend or ensure that a senior member of staff who has the relevant training and access to appropriate supervision, attends where appropriate, all child protection case conferences, reviews, core groups or meetings where it concerns a child in our care and to contribute to multi-agency discussions to safeguard </w:t>
      </w:r>
      <w:r w:rsidR="00082E57" w:rsidRPr="008669D4">
        <w:rPr>
          <w:rFonts w:ascii="Arial" w:hAnsi="Arial" w:cs="Arial"/>
        </w:rPr>
        <w:t>and promote the child’s welfare;</w:t>
      </w:r>
    </w:p>
    <w:p w:rsidR="00203163" w:rsidRPr="008669D4" w:rsidRDefault="00203163" w:rsidP="0020316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color w:val="auto"/>
        </w:rPr>
      </w:pPr>
      <w:r w:rsidRPr="008669D4">
        <w:rPr>
          <w:rFonts w:ascii="Arial" w:hAnsi="Arial" w:cs="Arial"/>
          <w:color w:val="auto"/>
        </w:rPr>
        <w:lastRenderedPageBreak/>
        <w:t>for ensuring the acceptable, safe use and storage of all camera technology, images, and mobile phones through the implementation, monitoring and reviewing of the appropriate polices and procedures</w:t>
      </w:r>
      <w:r w:rsidR="008E7A37" w:rsidRPr="008669D4">
        <w:rPr>
          <w:rFonts w:ascii="Arial" w:hAnsi="Arial" w:cs="Arial"/>
          <w:color w:val="auto"/>
        </w:rPr>
        <w:t>.</w:t>
      </w:r>
    </w:p>
    <w:p w:rsidR="00203163" w:rsidRPr="008669D4" w:rsidRDefault="004F4E7D" w:rsidP="0020316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Interpreting</w:t>
      </w:r>
      <w:r w:rsidR="00203163" w:rsidRPr="008669D4">
        <w:rPr>
          <w:rFonts w:ascii="Arial" w:hAnsi="Arial" w:cs="Arial"/>
        </w:rPr>
        <w:t xml:space="preserve"> and implementing the Fundamental British Values. </w:t>
      </w:r>
    </w:p>
    <w:p w:rsidR="00203163" w:rsidRPr="008669D4" w:rsidRDefault="00203163" w:rsidP="00203163">
      <w:pPr>
        <w:rPr>
          <w:rFonts w:ascii="Arial" w:hAnsi="Arial" w:cs="Arial"/>
        </w:rPr>
      </w:pPr>
      <w:r w:rsidRPr="008669D4">
        <w:rPr>
          <w:rFonts w:ascii="Arial" w:hAnsi="Arial" w:cs="Arial"/>
        </w:rPr>
        <w:t xml:space="preserve">All Child Protection concerns need to be acted on </w:t>
      </w:r>
      <w:r w:rsidRPr="008669D4">
        <w:rPr>
          <w:rFonts w:ascii="Arial" w:hAnsi="Arial" w:cs="Arial"/>
          <w:b/>
          <w:bCs/>
          <w:u w:val="single"/>
        </w:rPr>
        <w:t>immediately</w:t>
      </w:r>
      <w:r w:rsidRPr="008669D4">
        <w:rPr>
          <w:rFonts w:ascii="Arial" w:hAnsi="Arial" w:cs="Arial"/>
          <w:u w:val="single"/>
        </w:rPr>
        <w:t>.</w:t>
      </w:r>
      <w:r w:rsidRPr="008669D4">
        <w:rPr>
          <w:rFonts w:ascii="Arial" w:hAnsi="Arial" w:cs="Arial"/>
        </w:rPr>
        <w:t xml:space="preserve"> </w:t>
      </w:r>
      <w:r w:rsidR="00F80753" w:rsidRPr="008669D4">
        <w:rPr>
          <w:rFonts w:ascii="Arial" w:hAnsi="Arial" w:cs="Arial"/>
        </w:rPr>
        <w:t xml:space="preserve"> </w:t>
      </w:r>
      <w:r w:rsidRPr="008669D4">
        <w:rPr>
          <w:rFonts w:ascii="Arial" w:hAnsi="Arial" w:cs="Arial"/>
        </w:rPr>
        <w:t xml:space="preserve">If you are concerned that a child may be at risk or is actually suffering abuse, you must tell the </w:t>
      </w:r>
      <w:r w:rsidR="00CB3789" w:rsidRPr="008669D4">
        <w:rPr>
          <w:rFonts w:ascii="Arial" w:hAnsi="Arial" w:cs="Arial"/>
        </w:rPr>
        <w:t>DSL</w:t>
      </w:r>
      <w:r w:rsidR="004F4E7D" w:rsidRPr="008669D4">
        <w:rPr>
          <w:rFonts w:ascii="Arial" w:hAnsi="Arial" w:cs="Arial"/>
        </w:rPr>
        <w:t>.  Do not assume that someone else is taking action and sharing information that might safeguard a child.</w:t>
      </w:r>
      <w:r w:rsidRPr="008669D4">
        <w:rPr>
          <w:rFonts w:ascii="Arial" w:hAnsi="Arial" w:cs="Arial"/>
          <w:color w:val="FF0000"/>
        </w:rPr>
        <w:t>.</w:t>
      </w:r>
      <w:r w:rsidR="00F80753" w:rsidRPr="008669D4">
        <w:rPr>
          <w:rFonts w:ascii="Arial" w:hAnsi="Arial" w:cs="Arial"/>
          <w:color w:val="FF0000"/>
        </w:rPr>
        <w:t xml:space="preserve">  </w:t>
      </w:r>
      <w:r w:rsidRPr="008669D4">
        <w:rPr>
          <w:rFonts w:ascii="Arial" w:hAnsi="Arial" w:cs="Arial"/>
          <w:b/>
          <w:bCs/>
          <w:color w:val="FF0000"/>
        </w:rPr>
        <w:t xml:space="preserve">All Adults, including the </w:t>
      </w:r>
      <w:r w:rsidR="00CB3789" w:rsidRPr="008669D4">
        <w:rPr>
          <w:rFonts w:ascii="Arial" w:hAnsi="Arial" w:cs="Arial"/>
          <w:b/>
          <w:bCs/>
          <w:color w:val="FF0000"/>
        </w:rPr>
        <w:t>DSL</w:t>
      </w:r>
      <w:r w:rsidRPr="008669D4">
        <w:rPr>
          <w:rFonts w:ascii="Arial" w:hAnsi="Arial" w:cs="Arial"/>
          <w:b/>
          <w:bCs/>
          <w:color w:val="FF0000"/>
        </w:rPr>
        <w:t xml:space="preserve">, have a duty to refer all known or suspected cases of abuse to the relevant agency including </w:t>
      </w:r>
      <w:r w:rsidR="00F80753" w:rsidRPr="008669D4">
        <w:rPr>
          <w:rFonts w:ascii="Arial" w:hAnsi="Arial" w:cs="Arial"/>
          <w:b/>
          <w:bCs/>
          <w:color w:val="FF0000"/>
        </w:rPr>
        <w:t xml:space="preserve">the Gloucestershire Safeguarding Children’s Board, Gloucestershire Early Years service </w:t>
      </w:r>
      <w:r w:rsidRPr="008669D4">
        <w:rPr>
          <w:rFonts w:ascii="Arial" w:hAnsi="Arial" w:cs="Arial"/>
          <w:b/>
          <w:bCs/>
          <w:color w:val="FF0000"/>
        </w:rPr>
        <w:t>– Social Care, or the Police.</w:t>
      </w:r>
      <w:r w:rsidRPr="008669D4">
        <w:rPr>
          <w:rFonts w:ascii="Arial" w:hAnsi="Arial" w:cs="Arial"/>
          <w:b/>
          <w:bCs/>
        </w:rPr>
        <w:t xml:space="preserve"> </w:t>
      </w:r>
      <w:r w:rsidR="00F80753" w:rsidRPr="008669D4">
        <w:rPr>
          <w:rFonts w:ascii="Arial" w:hAnsi="Arial" w:cs="Arial"/>
          <w:b/>
          <w:bCs/>
        </w:rPr>
        <w:t xml:space="preserve"> </w:t>
      </w:r>
      <w:r w:rsidRPr="008669D4">
        <w:rPr>
          <w:rFonts w:ascii="Arial" w:hAnsi="Arial" w:cs="Arial"/>
        </w:rPr>
        <w:t xml:space="preserve">Where a disclosure is made to a visiting staff member from a different agency, </w:t>
      </w:r>
      <w:r w:rsidR="00F80753" w:rsidRPr="008669D4">
        <w:rPr>
          <w:rFonts w:ascii="Arial" w:hAnsi="Arial" w:cs="Arial"/>
        </w:rPr>
        <w:t>e</w:t>
      </w:r>
      <w:r w:rsidRPr="008669D4">
        <w:rPr>
          <w:rFonts w:ascii="Arial" w:hAnsi="Arial" w:cs="Arial"/>
        </w:rPr>
        <w:t xml:space="preserve">g. Early Years Consultants, Health Visitors, it is the responsibility of that agency staff to formally report the referral to </w:t>
      </w:r>
      <w:r w:rsidR="008E7A37" w:rsidRPr="008669D4">
        <w:rPr>
          <w:rFonts w:ascii="Arial" w:hAnsi="Arial" w:cs="Arial"/>
        </w:rPr>
        <w:t>St Joseph’s Pre-school</w:t>
      </w:r>
      <w:r w:rsidRPr="008669D4">
        <w:rPr>
          <w:rFonts w:ascii="Arial" w:hAnsi="Arial" w:cs="Arial"/>
        </w:rPr>
        <w:t xml:space="preserve">’s </w:t>
      </w:r>
      <w:r w:rsidR="00CB3789" w:rsidRPr="008669D4">
        <w:rPr>
          <w:rFonts w:ascii="Arial" w:hAnsi="Arial" w:cs="Arial"/>
        </w:rPr>
        <w:t>DSL</w:t>
      </w:r>
      <w:r w:rsidR="00F80753" w:rsidRPr="008669D4">
        <w:rPr>
          <w:rFonts w:ascii="Arial" w:hAnsi="Arial" w:cs="Arial"/>
        </w:rPr>
        <w:t xml:space="preserve"> </w:t>
      </w:r>
      <w:r w:rsidRPr="008669D4">
        <w:rPr>
          <w:rFonts w:ascii="Arial" w:hAnsi="Arial" w:cs="Arial"/>
        </w:rPr>
        <w:t>in the first instance and to follow their organisation</w:t>
      </w:r>
      <w:r w:rsidR="00F80753" w:rsidRPr="008669D4">
        <w:rPr>
          <w:rFonts w:ascii="Arial" w:hAnsi="Arial" w:cs="Arial"/>
        </w:rPr>
        <w:t xml:space="preserve">’s </w:t>
      </w:r>
      <w:r w:rsidRPr="008669D4">
        <w:rPr>
          <w:rFonts w:ascii="Arial" w:hAnsi="Arial" w:cs="Arial"/>
        </w:rPr>
        <w:t xml:space="preserve">procedures. Any records made should be kept securely on the Child’s Protection file. Parents should be aware and can access this record unless to do so would increase the risk to the child or impede a potential investigation. </w:t>
      </w:r>
    </w:p>
    <w:p w:rsidR="009630A1" w:rsidRPr="008669D4" w:rsidRDefault="009630A1" w:rsidP="00203163">
      <w:pPr>
        <w:rPr>
          <w:rFonts w:ascii="Arial" w:hAnsi="Arial" w:cs="Arial"/>
        </w:rPr>
      </w:pPr>
    </w:p>
    <w:p w:rsidR="009630A1" w:rsidRPr="008669D4" w:rsidRDefault="009630A1" w:rsidP="009630A1">
      <w:pPr>
        <w:rPr>
          <w:rFonts w:ascii="Arial" w:hAnsi="Arial" w:cs="Arial"/>
        </w:rPr>
      </w:pPr>
      <w:r w:rsidRPr="008669D4">
        <w:rPr>
          <w:rFonts w:ascii="Arial" w:hAnsi="Arial" w:cs="Arial"/>
        </w:rPr>
        <w:t xml:space="preserve">Staff working with children </w:t>
      </w:r>
      <w:r w:rsidR="00387EC9" w:rsidRPr="008669D4">
        <w:rPr>
          <w:rFonts w:ascii="Arial" w:hAnsi="Arial" w:cs="Arial"/>
        </w:rPr>
        <w:t xml:space="preserve">at St Joseph’s Pre-school </w:t>
      </w:r>
      <w:r w:rsidRPr="008669D4">
        <w:rPr>
          <w:rFonts w:ascii="Arial" w:hAnsi="Arial" w:cs="Arial"/>
        </w:rPr>
        <w:t xml:space="preserve">are advised to maintain an attitude of </w:t>
      </w:r>
      <w:r w:rsidRPr="008669D4">
        <w:rPr>
          <w:rFonts w:ascii="Arial" w:hAnsi="Arial" w:cs="Arial"/>
          <w:b/>
        </w:rPr>
        <w:t>it could happen here</w:t>
      </w:r>
      <w:r w:rsidRPr="008669D4">
        <w:rPr>
          <w:rFonts w:ascii="Arial" w:hAnsi="Arial" w:cs="Arial"/>
        </w:rPr>
        <w:t xml:space="preserve"> where safeguarding is concerned.  When concerned about the welfare of a child staff should always act in the </w:t>
      </w:r>
      <w:r w:rsidRPr="008669D4">
        <w:rPr>
          <w:rFonts w:ascii="Arial" w:hAnsi="Arial" w:cs="Arial"/>
          <w:b/>
        </w:rPr>
        <w:t>best</w:t>
      </w:r>
      <w:r w:rsidRPr="008669D4">
        <w:rPr>
          <w:rFonts w:ascii="Arial" w:hAnsi="Arial" w:cs="Arial"/>
        </w:rPr>
        <w:t xml:space="preserve"> </w:t>
      </w:r>
      <w:r w:rsidRPr="008669D4">
        <w:rPr>
          <w:rFonts w:ascii="Arial" w:hAnsi="Arial" w:cs="Arial"/>
          <w:b/>
        </w:rPr>
        <w:t>interests</w:t>
      </w:r>
      <w:r w:rsidRPr="008669D4">
        <w:rPr>
          <w:rFonts w:ascii="Arial" w:hAnsi="Arial" w:cs="Arial"/>
        </w:rPr>
        <w:t xml:space="preserve"> of the child.</w:t>
      </w:r>
    </w:p>
    <w:p w:rsidR="009630A1" w:rsidRPr="008669D4" w:rsidRDefault="009630A1" w:rsidP="009630A1">
      <w:pPr>
        <w:rPr>
          <w:rFonts w:ascii="Arial" w:hAnsi="Arial" w:cs="Arial"/>
        </w:rPr>
      </w:pPr>
    </w:p>
    <w:p w:rsidR="009630A1" w:rsidRPr="008669D4" w:rsidRDefault="009630A1" w:rsidP="009630A1">
      <w:pPr>
        <w:rPr>
          <w:rFonts w:ascii="Arial" w:hAnsi="Arial" w:cs="Arial"/>
        </w:rPr>
      </w:pPr>
      <w:r w:rsidRPr="008669D4">
        <w:rPr>
          <w:rFonts w:ascii="Arial" w:hAnsi="Arial" w:cs="Arial"/>
        </w:rPr>
        <w:t>Knowing what to look for is vital to the early identification of abuse and neglect.  If staff are unsure, they should always speak to the DSL or DDSL.</w:t>
      </w:r>
    </w:p>
    <w:p w:rsidR="00203163" w:rsidRPr="008669D4" w:rsidRDefault="00203163" w:rsidP="00203163">
      <w:pPr>
        <w:rPr>
          <w:rFonts w:ascii="Arial" w:hAnsi="Arial" w:cs="Arial"/>
        </w:rPr>
      </w:pPr>
    </w:p>
    <w:p w:rsidR="00203163" w:rsidRPr="008669D4" w:rsidRDefault="00203163" w:rsidP="00203163">
      <w:pPr>
        <w:outlineLvl w:val="1"/>
        <w:rPr>
          <w:rFonts w:ascii="Arial" w:hAnsi="Arial" w:cs="Arial"/>
          <w:b/>
          <w:bCs/>
        </w:rPr>
      </w:pPr>
      <w:r w:rsidRPr="008669D4">
        <w:rPr>
          <w:rFonts w:ascii="Arial" w:hAnsi="Arial" w:cs="Arial"/>
          <w:b/>
          <w:bCs/>
        </w:rPr>
        <w:t xml:space="preserve">Recognising concerns, signs and indicators of abuse </w:t>
      </w:r>
    </w:p>
    <w:p w:rsidR="00203163" w:rsidRDefault="00203163" w:rsidP="00203163">
      <w:pPr>
        <w:pStyle w:val="Default"/>
      </w:pPr>
      <w:r w:rsidRPr="008669D4">
        <w:t xml:space="preserve">Safeguarding is not just about protecting children from deliberate harm. For </w:t>
      </w:r>
      <w:r w:rsidR="00F80753" w:rsidRPr="008669D4">
        <w:t>St Joseph’s Pre-school this</w:t>
      </w:r>
      <w:r w:rsidRPr="008669D4">
        <w:t xml:space="preserve"> includes such things as child safety, bullying, racist abuse and harassment, visits, intimate care and internet safety etc. However, it must be acknowledged that technology itself will not present the greatest risk, but the behaviours of individuals using such equipment will. The witnessing of abuse can have a damaging effect on those who are party to it, as well as the child/adult subjected to the actual abuse, and in itself will have a significant impact on the health and emotional well-being of the child</w:t>
      </w:r>
    </w:p>
    <w:p w:rsidR="00152E7F" w:rsidRPr="008669D4" w:rsidRDefault="00152E7F" w:rsidP="00203163">
      <w:pPr>
        <w:pStyle w:val="Default"/>
      </w:pPr>
    </w:p>
    <w:p w:rsidR="00203163" w:rsidRPr="008669D4" w:rsidRDefault="00203163" w:rsidP="00203163">
      <w:pPr>
        <w:rPr>
          <w:rFonts w:ascii="Arial" w:hAnsi="Arial" w:cs="Arial"/>
          <w:b/>
        </w:rPr>
      </w:pPr>
      <w:r w:rsidRPr="008669D4">
        <w:rPr>
          <w:rFonts w:ascii="Arial" w:hAnsi="Arial" w:cs="Arial"/>
        </w:rPr>
        <w:t>The table below outlines the four main categories of abuse as defined by the Department of Health ‘Working Together to S</w:t>
      </w:r>
      <w:r w:rsidR="004F4E7D" w:rsidRPr="008669D4">
        <w:rPr>
          <w:rFonts w:ascii="Arial" w:hAnsi="Arial" w:cs="Arial"/>
        </w:rPr>
        <w:t>afeguard Children’ document 2018</w:t>
      </w:r>
      <w:r w:rsidRPr="008669D4">
        <w:rPr>
          <w:rFonts w:ascii="Arial" w:hAnsi="Arial" w:cs="Arial"/>
        </w:rPr>
        <w:t xml:space="preserve">. Staff should be aware that the possible indicators are not definitive and that some children may present these behaviours for reasons other than abuse. However, it is important to know the indicators of abuse and to be alert to the </w:t>
      </w:r>
      <w:r w:rsidRPr="008669D4">
        <w:rPr>
          <w:rFonts w:ascii="Arial" w:hAnsi="Arial" w:cs="Arial"/>
          <w:b/>
          <w:u w:val="single"/>
        </w:rPr>
        <w:t>need to consult further</w:t>
      </w:r>
      <w:r w:rsidRPr="008669D4">
        <w:rPr>
          <w:rFonts w:ascii="Arial" w:hAnsi="Arial" w:cs="Arial"/>
          <w:b/>
        </w:rPr>
        <w:t>.</w:t>
      </w:r>
    </w:p>
    <w:p w:rsidR="00203163" w:rsidRPr="008669D4" w:rsidRDefault="00203163" w:rsidP="00203163">
      <w:pP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203163" w:rsidRPr="008669D4" w:rsidTr="00F13324">
        <w:trPr>
          <w:tblHeader/>
        </w:trPr>
        <w:tc>
          <w:tcPr>
            <w:tcW w:w="4878" w:type="dxa"/>
            <w:shd w:val="clear" w:color="auto" w:fill="auto"/>
          </w:tcPr>
          <w:p w:rsidR="00203163" w:rsidRPr="008669D4" w:rsidRDefault="00203163" w:rsidP="00CB69CD">
            <w:pPr>
              <w:spacing w:before="100" w:beforeAutospacing="1" w:after="100" w:afterAutospacing="1" w:line="480" w:lineRule="atLeast"/>
              <w:outlineLvl w:val="2"/>
              <w:rPr>
                <w:rFonts w:ascii="Arial" w:hAnsi="Arial" w:cs="Arial"/>
                <w:b/>
              </w:rPr>
            </w:pPr>
            <w:r w:rsidRPr="008669D4">
              <w:rPr>
                <w:rFonts w:ascii="Arial" w:hAnsi="Arial" w:cs="Arial"/>
                <w:b/>
              </w:rPr>
              <w:t xml:space="preserve">Type of Abuse </w:t>
            </w:r>
          </w:p>
        </w:tc>
        <w:tc>
          <w:tcPr>
            <w:tcW w:w="4878" w:type="dxa"/>
            <w:shd w:val="clear" w:color="auto" w:fill="auto"/>
          </w:tcPr>
          <w:p w:rsidR="00203163" w:rsidRPr="008669D4" w:rsidRDefault="00203163" w:rsidP="00CB69CD">
            <w:pPr>
              <w:spacing w:before="100" w:beforeAutospacing="1" w:after="100" w:afterAutospacing="1" w:line="480" w:lineRule="atLeast"/>
              <w:outlineLvl w:val="2"/>
              <w:rPr>
                <w:rFonts w:ascii="Arial" w:hAnsi="Arial" w:cs="Arial"/>
                <w:b/>
              </w:rPr>
            </w:pPr>
            <w:r w:rsidRPr="008669D4">
              <w:rPr>
                <w:rFonts w:ascii="Arial" w:hAnsi="Arial" w:cs="Arial"/>
                <w:b/>
              </w:rPr>
              <w:t xml:space="preserve">Possible Indicators </w:t>
            </w:r>
          </w:p>
        </w:tc>
      </w:tr>
      <w:tr w:rsidR="00203163" w:rsidRPr="008669D4" w:rsidTr="00CB69CD">
        <w:tc>
          <w:tcPr>
            <w:tcW w:w="4878" w:type="dxa"/>
            <w:shd w:val="clear" w:color="auto" w:fill="auto"/>
          </w:tcPr>
          <w:p w:rsidR="00F13324" w:rsidRPr="008669D4" w:rsidRDefault="00203163" w:rsidP="00CB69CD">
            <w:pPr>
              <w:outlineLvl w:val="2"/>
              <w:rPr>
                <w:rFonts w:ascii="Arial" w:hAnsi="Arial" w:cs="Arial"/>
                <w:b/>
              </w:rPr>
            </w:pPr>
            <w:r w:rsidRPr="008669D4">
              <w:rPr>
                <w:rFonts w:ascii="Arial" w:hAnsi="Arial" w:cs="Arial"/>
                <w:b/>
              </w:rPr>
              <w:t xml:space="preserve">Neglect </w:t>
            </w:r>
          </w:p>
          <w:p w:rsidR="00203163" w:rsidRPr="008669D4" w:rsidRDefault="00203163" w:rsidP="00CB69CD">
            <w:pPr>
              <w:outlineLvl w:val="2"/>
              <w:rPr>
                <w:rFonts w:ascii="Arial" w:hAnsi="Arial" w:cs="Arial"/>
              </w:rPr>
            </w:pPr>
            <w:r w:rsidRPr="008669D4">
              <w:rPr>
                <w:rFonts w:ascii="Arial" w:hAnsi="Arial" w:cs="Arial"/>
              </w:rPr>
              <w:t xml:space="preserve">The persistent failure to meet a child’s basic physical and psychological needs, likely to result in the serious impairments of the child’s health or development. Neglect may occur during pregnancy as a result of </w:t>
            </w:r>
            <w:r w:rsidRPr="008669D4">
              <w:rPr>
                <w:rFonts w:ascii="Arial" w:hAnsi="Arial" w:cs="Arial"/>
              </w:rPr>
              <w:lastRenderedPageBreak/>
              <w:t xml:space="preserve">maternal substance abuse. Once a child is born, neglect may involve a parent or carer failing to: </w:t>
            </w:r>
          </w:p>
          <w:p w:rsidR="00203163" w:rsidRPr="008669D4" w:rsidRDefault="00203163" w:rsidP="00CB69CD">
            <w:pPr>
              <w:outlineLvl w:val="2"/>
              <w:rPr>
                <w:rFonts w:ascii="Arial" w:hAnsi="Arial" w:cs="Arial"/>
              </w:rPr>
            </w:pPr>
            <w:r w:rsidRPr="008669D4">
              <w:rPr>
                <w:rFonts w:ascii="Arial" w:hAnsi="Arial" w:cs="Arial"/>
              </w:rPr>
              <w:t xml:space="preserve">provide food, clothing and shelter; </w:t>
            </w:r>
          </w:p>
          <w:p w:rsidR="00F13324" w:rsidRPr="008669D4" w:rsidRDefault="00203163" w:rsidP="00F13324">
            <w:pPr>
              <w:pStyle w:val="Default"/>
            </w:pPr>
            <w:r w:rsidRPr="008669D4">
              <w:t xml:space="preserve">protect a child from physical and emotional harm or danger; </w:t>
            </w:r>
          </w:p>
          <w:p w:rsidR="00F13324" w:rsidRPr="008669D4" w:rsidRDefault="00203163" w:rsidP="00F13324">
            <w:pPr>
              <w:pStyle w:val="Default"/>
            </w:pPr>
            <w:r w:rsidRPr="008669D4">
              <w:t xml:space="preserve">ensure adequate supervision; </w:t>
            </w:r>
          </w:p>
          <w:p w:rsidR="00203163" w:rsidRPr="008669D4" w:rsidRDefault="00203163" w:rsidP="00F13324">
            <w:pPr>
              <w:pStyle w:val="Default"/>
              <w:rPr>
                <w:b/>
              </w:rPr>
            </w:pPr>
            <w:r w:rsidRPr="008669D4">
              <w:t xml:space="preserve">ensure access to appropriate medical care or treatment. </w:t>
            </w:r>
          </w:p>
        </w:tc>
        <w:tc>
          <w:tcPr>
            <w:tcW w:w="4878" w:type="dxa"/>
            <w:shd w:val="clear" w:color="auto" w:fill="auto"/>
          </w:tcPr>
          <w:p w:rsidR="00F13324" w:rsidRPr="008669D4" w:rsidRDefault="00F13324" w:rsidP="00CB69CD">
            <w:pPr>
              <w:pStyle w:val="Default"/>
            </w:pPr>
          </w:p>
          <w:p w:rsidR="00203163" w:rsidRPr="008669D4" w:rsidRDefault="00203163" w:rsidP="00CB69CD">
            <w:pPr>
              <w:pStyle w:val="Default"/>
            </w:pPr>
            <w:r w:rsidRPr="008669D4">
              <w:t xml:space="preserve">Obvious signs of lack of care including: </w:t>
            </w:r>
          </w:p>
          <w:p w:rsidR="00203163" w:rsidRPr="008669D4" w:rsidRDefault="00203163" w:rsidP="00CB69CD">
            <w:pPr>
              <w:pStyle w:val="Default"/>
            </w:pPr>
            <w:r w:rsidRPr="008669D4">
              <w:t xml:space="preserve">Problems with personal hygiene; </w:t>
            </w:r>
          </w:p>
          <w:p w:rsidR="00203163" w:rsidRPr="008669D4" w:rsidRDefault="00203163" w:rsidP="00CB69CD">
            <w:pPr>
              <w:pStyle w:val="Default"/>
            </w:pPr>
            <w:r w:rsidRPr="008669D4">
              <w:t xml:space="preserve">Constant hunger; </w:t>
            </w:r>
          </w:p>
          <w:p w:rsidR="00203163" w:rsidRPr="008669D4" w:rsidRDefault="00203163" w:rsidP="00CB69CD">
            <w:pPr>
              <w:pStyle w:val="Default"/>
            </w:pPr>
            <w:r w:rsidRPr="008669D4">
              <w:t xml:space="preserve">Inadequate clothing; </w:t>
            </w:r>
          </w:p>
          <w:p w:rsidR="00203163" w:rsidRPr="008669D4" w:rsidRDefault="00203163" w:rsidP="00CB69CD">
            <w:pPr>
              <w:pStyle w:val="Default"/>
            </w:pPr>
            <w:r w:rsidRPr="008669D4">
              <w:t xml:space="preserve">Emaciation; </w:t>
            </w:r>
          </w:p>
          <w:p w:rsidR="00203163" w:rsidRPr="008669D4" w:rsidRDefault="00203163" w:rsidP="00CB69CD">
            <w:pPr>
              <w:pStyle w:val="Default"/>
            </w:pPr>
            <w:r w:rsidRPr="008669D4">
              <w:lastRenderedPageBreak/>
              <w:t xml:space="preserve">Lateness or non-attendance at the setting; </w:t>
            </w:r>
          </w:p>
          <w:p w:rsidR="00203163" w:rsidRPr="008669D4" w:rsidRDefault="00203163" w:rsidP="00CB69CD">
            <w:pPr>
              <w:pStyle w:val="Default"/>
            </w:pPr>
            <w:r w:rsidRPr="008669D4">
              <w:t xml:space="preserve">Poor relationship with peers; </w:t>
            </w:r>
          </w:p>
          <w:p w:rsidR="00203163" w:rsidRPr="008669D4" w:rsidRDefault="00203163" w:rsidP="00CB69CD">
            <w:pPr>
              <w:pStyle w:val="Default"/>
            </w:pPr>
            <w:r w:rsidRPr="008669D4">
              <w:t xml:space="preserve">Untreated medical problems; </w:t>
            </w:r>
          </w:p>
          <w:p w:rsidR="00203163" w:rsidRPr="008669D4" w:rsidRDefault="00203163" w:rsidP="00CB69CD">
            <w:pPr>
              <w:pStyle w:val="Default"/>
            </w:pPr>
            <w:r w:rsidRPr="008669D4">
              <w:t xml:space="preserve">Compulsive stealing and scavenging; </w:t>
            </w:r>
          </w:p>
          <w:p w:rsidR="00203163" w:rsidRPr="008669D4" w:rsidRDefault="00203163" w:rsidP="00CB69CD">
            <w:pPr>
              <w:pStyle w:val="Default"/>
            </w:pPr>
            <w:r w:rsidRPr="008669D4">
              <w:t xml:space="preserve">Rocking, hair twisting, thumb sucking; </w:t>
            </w:r>
          </w:p>
          <w:p w:rsidR="00203163" w:rsidRPr="008669D4" w:rsidRDefault="00203163" w:rsidP="00CB69CD">
            <w:pPr>
              <w:pStyle w:val="Default"/>
            </w:pPr>
            <w:r w:rsidRPr="008669D4">
              <w:t xml:space="preserve">Running away; </w:t>
            </w:r>
          </w:p>
          <w:p w:rsidR="00203163" w:rsidRPr="008669D4" w:rsidRDefault="00203163" w:rsidP="00CB69CD">
            <w:pPr>
              <w:pStyle w:val="Default"/>
            </w:pPr>
            <w:r w:rsidRPr="008669D4">
              <w:t xml:space="preserve">Low self-esteem. </w:t>
            </w:r>
          </w:p>
        </w:tc>
      </w:tr>
      <w:tr w:rsidR="00203163" w:rsidRPr="008669D4" w:rsidTr="00CB69CD">
        <w:tc>
          <w:tcPr>
            <w:tcW w:w="4878" w:type="dxa"/>
            <w:shd w:val="clear" w:color="auto" w:fill="auto"/>
          </w:tcPr>
          <w:p w:rsidR="00203163" w:rsidRPr="008669D4" w:rsidRDefault="00203163" w:rsidP="00CB69CD">
            <w:pPr>
              <w:pStyle w:val="Default"/>
            </w:pPr>
            <w:r w:rsidRPr="008669D4">
              <w:rPr>
                <w:b/>
                <w:bCs/>
              </w:rPr>
              <w:lastRenderedPageBreak/>
              <w:t xml:space="preserve">Physical Abuse </w:t>
            </w:r>
          </w:p>
          <w:p w:rsidR="00203163" w:rsidRPr="008669D4" w:rsidRDefault="00203163" w:rsidP="00CB69CD">
            <w:pPr>
              <w:outlineLvl w:val="2"/>
              <w:rPr>
                <w:rFonts w:ascii="Arial" w:hAnsi="Arial" w:cs="Arial"/>
              </w:rPr>
            </w:pPr>
            <w:r w:rsidRPr="008669D4">
              <w:rPr>
                <w:rFonts w:ascii="Arial" w:hAnsi="Arial" w:cs="Arial"/>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tc>
        <w:tc>
          <w:tcPr>
            <w:tcW w:w="4878" w:type="dxa"/>
            <w:shd w:val="clear" w:color="auto" w:fill="auto"/>
          </w:tcPr>
          <w:p w:rsidR="00F13324" w:rsidRPr="008669D4" w:rsidRDefault="00F13324" w:rsidP="00CB69CD">
            <w:pPr>
              <w:pStyle w:val="Default"/>
            </w:pPr>
          </w:p>
          <w:p w:rsidR="00203163" w:rsidRPr="008669D4" w:rsidRDefault="00203163" w:rsidP="00CB69CD">
            <w:pPr>
              <w:pStyle w:val="Default"/>
            </w:pPr>
            <w:r w:rsidRPr="008669D4">
              <w:t xml:space="preserve">Physical signs that do not tally with the given account of occurrence conflicting or unrealistic explanations of cause repeated injuries delay in reporting or seeking medical advice. </w:t>
            </w:r>
          </w:p>
        </w:tc>
      </w:tr>
      <w:tr w:rsidR="00203163" w:rsidRPr="008669D4" w:rsidTr="00CB69CD">
        <w:tc>
          <w:tcPr>
            <w:tcW w:w="4878" w:type="dxa"/>
            <w:shd w:val="clear" w:color="auto" w:fill="auto"/>
          </w:tcPr>
          <w:p w:rsidR="00203163" w:rsidRPr="008669D4" w:rsidRDefault="00203163" w:rsidP="00CB69CD">
            <w:pPr>
              <w:pStyle w:val="Default"/>
            </w:pPr>
            <w:r w:rsidRPr="008669D4">
              <w:rPr>
                <w:b/>
                <w:bCs/>
              </w:rPr>
              <w:t xml:space="preserve">Sexual Abuse </w:t>
            </w:r>
          </w:p>
          <w:p w:rsidR="00203163" w:rsidRPr="008669D4" w:rsidRDefault="00203163" w:rsidP="00CB69CD">
            <w:pPr>
              <w:outlineLvl w:val="2"/>
              <w:rPr>
                <w:rFonts w:ascii="Arial" w:hAnsi="Arial" w:cs="Arial"/>
              </w:rPr>
            </w:pPr>
            <w:r w:rsidRPr="008669D4">
              <w:rPr>
                <w:rFonts w:ascii="Arial" w:hAnsi="Arial" w:cs="Arial"/>
              </w:rPr>
              <w:t xml:space="preserve">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 </w:t>
            </w:r>
          </w:p>
        </w:tc>
        <w:tc>
          <w:tcPr>
            <w:tcW w:w="4878" w:type="dxa"/>
            <w:shd w:val="clear" w:color="auto" w:fill="auto"/>
          </w:tcPr>
          <w:p w:rsidR="00F13324" w:rsidRPr="008669D4" w:rsidRDefault="00F13324" w:rsidP="00CB69CD">
            <w:pPr>
              <w:pStyle w:val="Default"/>
            </w:pPr>
          </w:p>
          <w:p w:rsidR="00203163" w:rsidRPr="008669D4" w:rsidRDefault="00F13324" w:rsidP="00CB69CD">
            <w:pPr>
              <w:pStyle w:val="Default"/>
            </w:pPr>
            <w:r w:rsidRPr="008669D4">
              <w:t>Sudden changes in behaviour;</w:t>
            </w:r>
          </w:p>
          <w:p w:rsidR="00203163" w:rsidRPr="008669D4" w:rsidRDefault="00203163" w:rsidP="00CB69CD">
            <w:pPr>
              <w:pStyle w:val="Default"/>
            </w:pPr>
            <w:r w:rsidRPr="008669D4">
              <w:t>Displays of affection which a</w:t>
            </w:r>
            <w:r w:rsidR="00F13324" w:rsidRPr="008669D4">
              <w:t>re sexual and age inappropriate;</w:t>
            </w:r>
          </w:p>
          <w:p w:rsidR="00203163" w:rsidRPr="008669D4" w:rsidRDefault="00203163" w:rsidP="00CB69CD">
            <w:pPr>
              <w:pStyle w:val="Default"/>
            </w:pPr>
            <w:r w:rsidRPr="008669D4">
              <w:t>Tendency to cli</w:t>
            </w:r>
            <w:r w:rsidR="00F13324" w:rsidRPr="008669D4">
              <w:t>ng or need constant reassurance;</w:t>
            </w:r>
          </w:p>
          <w:p w:rsidR="00203163" w:rsidRPr="008669D4" w:rsidRDefault="00F13324" w:rsidP="00CB69CD">
            <w:pPr>
              <w:pStyle w:val="Default"/>
            </w:pPr>
            <w:r w:rsidRPr="008669D4">
              <w:t>Tendency to cry easily;</w:t>
            </w:r>
          </w:p>
          <w:p w:rsidR="00203163" w:rsidRPr="008669D4" w:rsidRDefault="00203163" w:rsidP="00CB69CD">
            <w:pPr>
              <w:pStyle w:val="Default"/>
            </w:pPr>
            <w:r w:rsidRPr="008669D4">
              <w:t>Regression to younger behaviour – e.g. thumb sucking, acting like a baby</w:t>
            </w:r>
            <w:r w:rsidR="00F13324" w:rsidRPr="008669D4">
              <w:t>;</w:t>
            </w:r>
            <w:r w:rsidRPr="008669D4">
              <w:t xml:space="preserve"> </w:t>
            </w:r>
          </w:p>
          <w:p w:rsidR="00203163" w:rsidRPr="008669D4" w:rsidRDefault="00F13324" w:rsidP="00CB69CD">
            <w:pPr>
              <w:pStyle w:val="Default"/>
            </w:pPr>
            <w:r w:rsidRPr="008669D4">
              <w:t>Unexplained gifts or money;</w:t>
            </w:r>
          </w:p>
          <w:p w:rsidR="00203163" w:rsidRPr="008669D4" w:rsidRDefault="00F13324" w:rsidP="00CB69CD">
            <w:pPr>
              <w:pStyle w:val="Default"/>
            </w:pPr>
            <w:r w:rsidRPr="008669D4">
              <w:t>Depression and withdrawal;</w:t>
            </w:r>
          </w:p>
          <w:p w:rsidR="00203163" w:rsidRPr="008669D4" w:rsidRDefault="00F13324" w:rsidP="00CB69CD">
            <w:pPr>
              <w:pStyle w:val="Default"/>
            </w:pPr>
            <w:r w:rsidRPr="008669D4">
              <w:t>Wetting/soiling day or night;</w:t>
            </w:r>
          </w:p>
          <w:p w:rsidR="00203163" w:rsidRPr="008669D4" w:rsidRDefault="00F13324" w:rsidP="00CB69CD">
            <w:pPr>
              <w:pStyle w:val="Default"/>
            </w:pPr>
            <w:r w:rsidRPr="008669D4">
              <w:t>Fear of undressing for PE.</w:t>
            </w:r>
          </w:p>
        </w:tc>
      </w:tr>
      <w:tr w:rsidR="00203163" w:rsidRPr="008669D4" w:rsidTr="00CB69CD">
        <w:tc>
          <w:tcPr>
            <w:tcW w:w="4878" w:type="dxa"/>
            <w:shd w:val="clear" w:color="auto" w:fill="auto"/>
          </w:tcPr>
          <w:p w:rsidR="00203163" w:rsidRPr="008669D4" w:rsidRDefault="00203163" w:rsidP="00CB69CD">
            <w:pPr>
              <w:pStyle w:val="Default"/>
            </w:pPr>
            <w:r w:rsidRPr="008669D4">
              <w:rPr>
                <w:b/>
                <w:bCs/>
              </w:rPr>
              <w:t xml:space="preserve">Emotional Abuse </w:t>
            </w:r>
          </w:p>
          <w:p w:rsidR="00203163" w:rsidRPr="008669D4" w:rsidRDefault="00203163" w:rsidP="00CB69CD">
            <w:pPr>
              <w:outlineLvl w:val="2"/>
              <w:rPr>
                <w:rFonts w:ascii="Arial" w:hAnsi="Arial" w:cs="Arial"/>
              </w:rPr>
            </w:pPr>
            <w:r w:rsidRPr="008669D4">
              <w:rPr>
                <w:rFonts w:ascii="Arial" w:hAnsi="Arial" w:cs="Arial"/>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tc>
        <w:tc>
          <w:tcPr>
            <w:tcW w:w="4878" w:type="dxa"/>
            <w:shd w:val="clear" w:color="auto" w:fill="auto"/>
          </w:tcPr>
          <w:p w:rsidR="00F13324" w:rsidRPr="008669D4" w:rsidRDefault="00F13324" w:rsidP="00CB69CD">
            <w:pPr>
              <w:pStyle w:val="Default"/>
            </w:pPr>
          </w:p>
          <w:p w:rsidR="00203163" w:rsidRPr="008669D4" w:rsidRDefault="00F13324" w:rsidP="00CB69CD">
            <w:pPr>
              <w:pStyle w:val="Default"/>
            </w:pPr>
            <w:r w:rsidRPr="008669D4">
              <w:t>Rejection;</w:t>
            </w:r>
          </w:p>
          <w:p w:rsidR="00203163" w:rsidRPr="008669D4" w:rsidRDefault="00F13324" w:rsidP="00CB69CD">
            <w:pPr>
              <w:pStyle w:val="Default"/>
            </w:pPr>
            <w:r w:rsidRPr="008669D4">
              <w:t>Isolation;</w:t>
            </w:r>
          </w:p>
          <w:p w:rsidR="00203163" w:rsidRPr="008669D4" w:rsidRDefault="00F13324" w:rsidP="00CB69CD">
            <w:pPr>
              <w:pStyle w:val="Default"/>
            </w:pPr>
            <w:r w:rsidRPr="008669D4">
              <w:t>C</w:t>
            </w:r>
            <w:r w:rsidR="00203163" w:rsidRPr="008669D4">
              <w:t>hild bei</w:t>
            </w:r>
            <w:r w:rsidRPr="008669D4">
              <w:t>ng blamed for actions of adults;</w:t>
            </w:r>
          </w:p>
          <w:p w:rsidR="00203163" w:rsidRPr="008669D4" w:rsidRDefault="00F13324" w:rsidP="00CB69CD">
            <w:pPr>
              <w:pStyle w:val="Default"/>
            </w:pPr>
            <w:r w:rsidRPr="008669D4">
              <w:t>C</w:t>
            </w:r>
            <w:r w:rsidR="00203163" w:rsidRPr="008669D4">
              <w:t>hild being used as carer for younger siblings</w:t>
            </w:r>
            <w:r w:rsidRPr="008669D4">
              <w:t>;</w:t>
            </w:r>
          </w:p>
          <w:p w:rsidR="00203163" w:rsidRPr="008669D4" w:rsidRDefault="00F13324" w:rsidP="00F13324">
            <w:pPr>
              <w:outlineLvl w:val="2"/>
              <w:rPr>
                <w:rFonts w:ascii="Arial" w:hAnsi="Arial" w:cs="Arial"/>
              </w:rPr>
            </w:pPr>
            <w:r w:rsidRPr="008669D4">
              <w:rPr>
                <w:rFonts w:ascii="Arial" w:hAnsi="Arial" w:cs="Arial"/>
              </w:rPr>
              <w:t>A</w:t>
            </w:r>
            <w:r w:rsidR="00203163" w:rsidRPr="008669D4">
              <w:rPr>
                <w:rFonts w:ascii="Arial" w:hAnsi="Arial" w:cs="Arial"/>
              </w:rPr>
              <w:t>ffection and basic emotional care</w:t>
            </w:r>
            <w:r w:rsidRPr="008669D4">
              <w:rPr>
                <w:rFonts w:ascii="Arial" w:hAnsi="Arial" w:cs="Arial"/>
              </w:rPr>
              <w:t>;</w:t>
            </w:r>
            <w:r w:rsidR="00203163" w:rsidRPr="008669D4">
              <w:rPr>
                <w:rFonts w:ascii="Arial" w:hAnsi="Arial" w:cs="Arial"/>
              </w:rPr>
              <w:t xml:space="preserve"> </w:t>
            </w:r>
            <w:r w:rsidRPr="008669D4">
              <w:rPr>
                <w:rFonts w:ascii="Arial" w:hAnsi="Arial" w:cs="Arial"/>
              </w:rPr>
              <w:t>G</w:t>
            </w:r>
            <w:r w:rsidR="00203163" w:rsidRPr="008669D4">
              <w:rPr>
                <w:rFonts w:ascii="Arial" w:hAnsi="Arial" w:cs="Arial"/>
              </w:rPr>
              <w:t xml:space="preserve">iving/warmth, persistently absent or withheld. </w:t>
            </w:r>
          </w:p>
        </w:tc>
      </w:tr>
    </w:tbl>
    <w:p w:rsidR="00203163" w:rsidRPr="008669D4" w:rsidRDefault="00203163" w:rsidP="00203163">
      <w:pPr>
        <w:pStyle w:val="Default"/>
        <w:rPr>
          <w:b/>
          <w:bCs/>
        </w:rPr>
      </w:pPr>
    </w:p>
    <w:p w:rsidR="00D1416C" w:rsidRPr="008669D4" w:rsidRDefault="00D1416C" w:rsidP="00D1416C">
      <w:pPr>
        <w:outlineLvl w:val="2"/>
        <w:rPr>
          <w:rFonts w:ascii="Arial" w:hAnsi="Arial" w:cs="Arial"/>
          <w:b/>
          <w:bCs/>
        </w:rPr>
      </w:pPr>
      <w:r w:rsidRPr="008669D4">
        <w:rPr>
          <w:rFonts w:ascii="Arial" w:hAnsi="Arial" w:cs="Arial"/>
          <w:b/>
          <w:bCs/>
        </w:rPr>
        <w:t xml:space="preserve">E-Safety </w:t>
      </w:r>
    </w:p>
    <w:p w:rsidR="00D1416C" w:rsidRPr="008669D4" w:rsidRDefault="00D1416C" w:rsidP="00D1416C">
      <w:pPr>
        <w:outlineLvl w:val="2"/>
        <w:rPr>
          <w:rFonts w:ascii="Arial" w:hAnsi="Arial" w:cs="Arial"/>
        </w:rPr>
      </w:pPr>
      <w:r w:rsidRPr="008669D4">
        <w:rPr>
          <w:rFonts w:ascii="Arial" w:hAnsi="Arial" w:cs="Arial"/>
        </w:rPr>
        <w:t xml:space="preserve">Children and young people can be exploited and suffer bullying through their use of modern technology such as the internet, mobile devices, phones and social networking sites. In order to minimize the risks to our children and young people St Joseph’s Pre-school will ensure that we have in place appropriate measures such as security filtering, and an acceptable use policy </w:t>
      </w:r>
      <w:r w:rsidRPr="008669D4">
        <w:rPr>
          <w:rFonts w:ascii="Arial" w:hAnsi="Arial" w:cs="Arial"/>
        </w:rPr>
        <w:lastRenderedPageBreak/>
        <w:t>linked to our E-Safety policy</w:t>
      </w:r>
      <w:r w:rsidRPr="008669D4">
        <w:rPr>
          <w:rStyle w:val="FootnoteReference"/>
          <w:rFonts w:ascii="Arial" w:hAnsi="Arial" w:cs="Arial"/>
        </w:rPr>
        <w:footnoteReference w:id="3"/>
      </w:r>
      <w:r w:rsidRPr="008669D4">
        <w:rPr>
          <w:rFonts w:ascii="Arial" w:hAnsi="Arial" w:cs="Arial"/>
        </w:rPr>
        <w:t>.  We will ensure that staff are aware of how not to compromise their position of trust in or outside of the setting and are aware of the dangers associated with social networking sites</w:t>
      </w:r>
      <w:r w:rsidRPr="008669D4">
        <w:rPr>
          <w:rStyle w:val="FootnoteReference"/>
          <w:rFonts w:ascii="Arial" w:hAnsi="Arial" w:cs="Arial"/>
        </w:rPr>
        <w:footnoteReference w:id="4"/>
      </w:r>
      <w:r w:rsidRPr="008669D4">
        <w:rPr>
          <w:rFonts w:ascii="Arial" w:hAnsi="Arial" w:cs="Arial"/>
        </w:rPr>
        <w:t xml:space="preserve">.  Our E-safety policy will clearly state that mobile phone, camera or electronic communications with a child or family at our setting is not acceptable other than for approved setting business. Where it is suspected that a child is at risk from internet abuse or cyber bullying we will report our concerns to the appropriate agency. </w:t>
      </w:r>
    </w:p>
    <w:p w:rsidR="008E7A37" w:rsidRPr="008669D4" w:rsidRDefault="008E7A37" w:rsidP="00203163">
      <w:pPr>
        <w:pStyle w:val="Default"/>
        <w:rPr>
          <w:b/>
          <w:bCs/>
        </w:rPr>
      </w:pPr>
    </w:p>
    <w:p w:rsidR="00A100FF" w:rsidRPr="008669D4" w:rsidRDefault="00A100FF" w:rsidP="00A100FF">
      <w:pPr>
        <w:outlineLvl w:val="2"/>
        <w:rPr>
          <w:rFonts w:ascii="Arial" w:hAnsi="Arial" w:cs="Arial"/>
        </w:rPr>
      </w:pPr>
      <w:r w:rsidRPr="008669D4">
        <w:rPr>
          <w:rFonts w:ascii="Arial" w:hAnsi="Arial" w:cs="Arial"/>
          <w:b/>
          <w:bCs/>
        </w:rPr>
        <w:t xml:space="preserve">Under-age Marriage </w:t>
      </w:r>
    </w:p>
    <w:p w:rsidR="00A100FF" w:rsidRPr="008669D4" w:rsidRDefault="00A100FF" w:rsidP="00A100FF">
      <w:pPr>
        <w:outlineLvl w:val="2"/>
        <w:rPr>
          <w:rFonts w:ascii="Arial" w:hAnsi="Arial" w:cs="Arial"/>
        </w:rPr>
      </w:pPr>
      <w:r w:rsidRPr="008669D4">
        <w:rPr>
          <w:rFonts w:ascii="Arial" w:hAnsi="Arial" w:cs="Arial"/>
        </w:rPr>
        <w:t>In England, a young person cannot legally marry until they are 16 years old (without the consent of their parents or carers) nor have sexual relationships.</w:t>
      </w:r>
    </w:p>
    <w:p w:rsidR="00A100FF" w:rsidRPr="008669D4" w:rsidRDefault="00A100FF" w:rsidP="00A100FF">
      <w:pPr>
        <w:rPr>
          <w:rFonts w:ascii="Arial" w:hAnsi="Arial" w:cs="Arial"/>
        </w:rPr>
      </w:pPr>
    </w:p>
    <w:p w:rsidR="00A100FF" w:rsidRPr="008669D4" w:rsidRDefault="00A100FF" w:rsidP="00A100FF">
      <w:pPr>
        <w:pStyle w:val="Default"/>
        <w:rPr>
          <w:b/>
          <w:bCs/>
        </w:rPr>
      </w:pPr>
      <w:r w:rsidRPr="008669D4">
        <w:rPr>
          <w:b/>
          <w:bCs/>
        </w:rPr>
        <w:t xml:space="preserve">Female Genital Mutilation (FGM) </w:t>
      </w:r>
    </w:p>
    <w:p w:rsidR="00A100FF" w:rsidRPr="008669D4" w:rsidRDefault="00A100FF" w:rsidP="00A100FF">
      <w:pPr>
        <w:pStyle w:val="Default"/>
      </w:pPr>
      <w:r w:rsidRPr="008669D4">
        <w:t xml:space="preserve">FGM is child abuse and a form of violence against women and girls, and therefore should be dealt with as part of existing child safeguarding/protection structures, policies and procedures.  FGM is illegal in the UK. In England, Wales and Northern Ireland, the practice is illegal under the Female Genital Mutilation Act 2003. </w:t>
      </w:r>
    </w:p>
    <w:p w:rsidR="00A100FF" w:rsidRPr="008669D4" w:rsidRDefault="00A100FF" w:rsidP="00A100FF">
      <w:pPr>
        <w:pStyle w:val="Default"/>
      </w:pPr>
    </w:p>
    <w:p w:rsidR="00A100FF" w:rsidRPr="008669D4" w:rsidRDefault="00A100FF" w:rsidP="00A100FF">
      <w:pPr>
        <w:pStyle w:val="Default"/>
      </w:pPr>
      <w:r w:rsidRPr="008669D4">
        <w:t xml:space="preserve">Other than in the excepted circumstances, it is an offence for </w:t>
      </w:r>
      <w:r w:rsidRPr="008669D4">
        <w:rPr>
          <w:b/>
          <w:bCs/>
        </w:rPr>
        <w:t xml:space="preserve">any person (regardless of their nationality or residence status) </w:t>
      </w:r>
      <w:r w:rsidRPr="008669D4">
        <w:t xml:space="preserve">to: </w:t>
      </w:r>
    </w:p>
    <w:p w:rsidR="00A100FF" w:rsidRPr="008669D4" w:rsidRDefault="00A100FF" w:rsidP="00A100FF">
      <w:pPr>
        <w:pStyle w:val="Default"/>
        <w:numPr>
          <w:ilvl w:val="0"/>
          <w:numId w:val="19"/>
        </w:numPr>
        <w:spacing w:after="36"/>
      </w:pPr>
      <w:r w:rsidRPr="008669D4">
        <w:t xml:space="preserve">perform FGM in England, Wales or Northern Ireland (section 1 of the Act); </w:t>
      </w:r>
    </w:p>
    <w:p w:rsidR="00A100FF" w:rsidRPr="008669D4" w:rsidRDefault="00A100FF" w:rsidP="00A100FF">
      <w:pPr>
        <w:pStyle w:val="Default"/>
        <w:numPr>
          <w:ilvl w:val="0"/>
          <w:numId w:val="19"/>
        </w:numPr>
        <w:spacing w:after="36"/>
      </w:pPr>
      <w:r w:rsidRPr="008669D4">
        <w:t xml:space="preserve">assist a girl to carry out FGM on herself in England, Wales or Northern Ireland (section 2 of the Act); and </w:t>
      </w:r>
    </w:p>
    <w:p w:rsidR="00A100FF" w:rsidRPr="008669D4" w:rsidRDefault="00A100FF" w:rsidP="00215A86">
      <w:pPr>
        <w:pStyle w:val="Default"/>
        <w:numPr>
          <w:ilvl w:val="0"/>
          <w:numId w:val="19"/>
        </w:numPr>
        <w:ind w:left="360"/>
      </w:pPr>
      <w:r w:rsidRPr="008669D4">
        <w:t xml:space="preserve">Assist (from England, Wales or Northern Ireland) a non-UK person to carry out FGM outside the UK on a </w:t>
      </w:r>
      <w:r w:rsidRPr="008669D4">
        <w:rPr>
          <w:b/>
          <w:bCs/>
        </w:rPr>
        <w:t xml:space="preserve">UK national or permanent UK resident </w:t>
      </w:r>
      <w:r w:rsidRPr="008669D4">
        <w:t xml:space="preserve">(section 3 of the Act). </w:t>
      </w:r>
    </w:p>
    <w:p w:rsidR="0086739C" w:rsidRPr="008669D4" w:rsidRDefault="0086739C" w:rsidP="0086739C">
      <w:pPr>
        <w:pStyle w:val="Default"/>
      </w:pPr>
    </w:p>
    <w:p w:rsidR="0086739C" w:rsidRPr="008669D4" w:rsidRDefault="0086739C" w:rsidP="0086739C">
      <w:pPr>
        <w:pStyle w:val="Default"/>
      </w:pPr>
      <w:r w:rsidRPr="008669D4">
        <w:t xml:space="preserve">All practitioner staff have undertaken training with regards to </w:t>
      </w:r>
      <w:r w:rsidR="00CB3789" w:rsidRPr="008669D4">
        <w:t>FGM</w:t>
      </w:r>
      <w:r w:rsidRPr="008669D4">
        <w:t xml:space="preserve"> and this is </w:t>
      </w:r>
      <w:r w:rsidR="00CB3789" w:rsidRPr="008669D4">
        <w:t>updated when advised</w:t>
      </w:r>
      <w:r w:rsidRPr="008669D4">
        <w:t>.</w:t>
      </w:r>
    </w:p>
    <w:p w:rsidR="00A100FF" w:rsidRPr="008669D4" w:rsidRDefault="00A100FF" w:rsidP="00A100FF">
      <w:pPr>
        <w:outlineLvl w:val="2"/>
        <w:rPr>
          <w:rFonts w:ascii="Arial" w:hAnsi="Arial" w:cs="Arial"/>
        </w:rPr>
      </w:pPr>
    </w:p>
    <w:p w:rsidR="00A100FF" w:rsidRPr="008669D4" w:rsidRDefault="00A100FF" w:rsidP="00A100FF">
      <w:pPr>
        <w:outlineLvl w:val="2"/>
        <w:rPr>
          <w:rFonts w:ascii="Arial" w:hAnsi="Arial" w:cs="Arial"/>
        </w:rPr>
      </w:pPr>
      <w:r w:rsidRPr="008669D4">
        <w:rPr>
          <w:rFonts w:ascii="Arial" w:hAnsi="Arial" w:cs="Arial"/>
          <w:b/>
          <w:bCs/>
        </w:rPr>
        <w:t xml:space="preserve">Ritualistic Abuse </w:t>
      </w:r>
      <w:r w:rsidRPr="008669D4">
        <w:rPr>
          <w:rFonts w:ascii="Arial" w:hAnsi="Arial" w:cs="Arial"/>
          <w:bCs/>
        </w:rPr>
        <w:t>So</w:t>
      </w:r>
      <w:r w:rsidRPr="008669D4">
        <w:rPr>
          <w:rFonts w:ascii="Arial" w:hAnsi="Arial" w:cs="Arial"/>
        </w:rPr>
        <w:t>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p>
    <w:p w:rsidR="00A100FF" w:rsidRPr="008669D4" w:rsidRDefault="00A100FF" w:rsidP="00A100FF">
      <w:pPr>
        <w:outlineLvl w:val="2"/>
        <w:rPr>
          <w:rFonts w:ascii="Arial" w:hAnsi="Arial" w:cs="Arial"/>
        </w:rPr>
      </w:pPr>
    </w:p>
    <w:p w:rsidR="00A100FF" w:rsidRPr="008669D4" w:rsidRDefault="00A100FF" w:rsidP="00A100FF">
      <w:pPr>
        <w:outlineLvl w:val="2"/>
        <w:rPr>
          <w:rFonts w:ascii="Arial" w:hAnsi="Arial" w:cs="Arial"/>
          <w:b/>
        </w:rPr>
      </w:pPr>
      <w:r w:rsidRPr="008669D4">
        <w:rPr>
          <w:rFonts w:ascii="Arial" w:hAnsi="Arial" w:cs="Arial"/>
          <w:b/>
        </w:rPr>
        <w:t>Safeguarding Disabled Children</w:t>
      </w:r>
    </w:p>
    <w:p w:rsidR="00A100FF" w:rsidRPr="008669D4" w:rsidRDefault="00A100FF" w:rsidP="00A100FF">
      <w:pPr>
        <w:outlineLvl w:val="2"/>
        <w:rPr>
          <w:rFonts w:ascii="Arial" w:hAnsi="Arial" w:cs="Arial"/>
        </w:rPr>
      </w:pPr>
      <w:r w:rsidRPr="008669D4">
        <w:rPr>
          <w:rFonts w:ascii="Arial" w:hAnsi="Arial" w:cs="Arial"/>
        </w:rPr>
        <w:t xml:space="preserve">Disabled children have exactly the same human rights to be safe from abuse and neglect, to be protected from harm and achieve Every Child Matters outcomes as non-disabled children. Disabled children do however require additional action. This is because they experience greater risks and </w:t>
      </w:r>
      <w:r w:rsidRPr="008669D4">
        <w:rPr>
          <w:rFonts w:ascii="Arial" w:hAnsi="Arial" w:cs="Arial"/>
          <w:i/>
          <w:iCs/>
        </w:rPr>
        <w:t xml:space="preserve">‘created vulnerability’ </w:t>
      </w:r>
      <w:r w:rsidRPr="008669D4">
        <w:rPr>
          <w:rFonts w:ascii="Arial" w:hAnsi="Arial" w:cs="Arial"/>
        </w:rPr>
        <w:t>as a result of negative attitudes about disabled children and unequal access to services and resources,</w:t>
      </w:r>
      <w:r w:rsidR="004F4E7D" w:rsidRPr="008669D4">
        <w:rPr>
          <w:rFonts w:ascii="Arial" w:hAnsi="Arial" w:cs="Arial"/>
        </w:rPr>
        <w:t xml:space="preserve"> are prone to isolation</w:t>
      </w:r>
      <w:r w:rsidRPr="008669D4">
        <w:rPr>
          <w:rFonts w:ascii="Arial" w:hAnsi="Arial" w:cs="Arial"/>
        </w:rPr>
        <w:t xml:space="preserve"> and because they may have additional needs relating to physical, sensory, cognitive and/ or communication impairment (</w:t>
      </w:r>
      <w:r w:rsidRPr="008669D4">
        <w:rPr>
          <w:rFonts w:ascii="Arial" w:hAnsi="Arial" w:cs="Arial"/>
          <w:i/>
          <w:iCs/>
        </w:rPr>
        <w:t>Safeguarding Children, DCSF, July 2009)</w:t>
      </w:r>
      <w:r w:rsidRPr="008669D4">
        <w:rPr>
          <w:rFonts w:ascii="Arial" w:hAnsi="Arial" w:cs="Arial"/>
          <w:iCs/>
        </w:rPr>
        <w:t>. St Joseph’s Pre-school</w:t>
      </w:r>
      <w:r w:rsidRPr="008669D4">
        <w:rPr>
          <w:rFonts w:ascii="Arial" w:hAnsi="Arial" w:cs="Arial"/>
        </w:rPr>
        <w:t xml:space="preserve"> will ensure that our disabled children are listen</w:t>
      </w:r>
      <w:r w:rsidR="004F4E7D" w:rsidRPr="008669D4">
        <w:rPr>
          <w:rFonts w:ascii="Arial" w:hAnsi="Arial" w:cs="Arial"/>
        </w:rPr>
        <w:t>ed</w:t>
      </w:r>
      <w:r w:rsidRPr="008669D4">
        <w:rPr>
          <w:rFonts w:ascii="Arial" w:hAnsi="Arial" w:cs="Arial"/>
        </w:rPr>
        <w:t xml:space="preserve"> to and responded to appropriately where they have concerns regarding abuse. In order to do this, we will ensure that our staff and volunteers receive the relevant training to raise awareness and have access to specialist staff in the event they have concerns regarding abuse of a child.</w:t>
      </w:r>
    </w:p>
    <w:p w:rsidR="004F4E7D" w:rsidRPr="008669D4" w:rsidRDefault="004F4E7D" w:rsidP="00A100FF">
      <w:pPr>
        <w:outlineLvl w:val="2"/>
        <w:rPr>
          <w:rFonts w:ascii="Arial" w:hAnsi="Arial" w:cs="Arial"/>
        </w:rPr>
      </w:pPr>
      <w:r w:rsidRPr="008669D4">
        <w:rPr>
          <w:rFonts w:ascii="Arial" w:hAnsi="Arial" w:cs="Arial"/>
          <w:b/>
        </w:rPr>
        <w:lastRenderedPageBreak/>
        <w:t>Children Missing in Education</w:t>
      </w:r>
    </w:p>
    <w:p w:rsidR="004F4E7D" w:rsidRPr="008669D4" w:rsidRDefault="004F4E7D" w:rsidP="00A100FF">
      <w:pPr>
        <w:outlineLvl w:val="2"/>
        <w:rPr>
          <w:rFonts w:ascii="Arial" w:hAnsi="Arial" w:cs="Arial"/>
        </w:rPr>
      </w:pPr>
      <w:r w:rsidRPr="008669D4">
        <w:rPr>
          <w:rFonts w:ascii="Arial" w:hAnsi="Arial" w:cs="Arial"/>
        </w:rPr>
        <w:t>There are many reasons why we want young children to have regular attendance at St Joseph’s Pre-school.  As well as supporting their learning and development, we want to try to make sure that children are kept safe, their wellbeing is promoted and they do not miss out on their entitlements and opportunities.  In a small minority of cases, good attendance practice may also lead to the early identification of more serious concerns for a child or family and may have a vital part to play in keeping a child or other family members safe from harm.</w:t>
      </w:r>
    </w:p>
    <w:p w:rsidR="004F4E7D" w:rsidRPr="008669D4" w:rsidRDefault="004F4E7D" w:rsidP="00A100FF">
      <w:pPr>
        <w:outlineLvl w:val="2"/>
        <w:rPr>
          <w:rFonts w:ascii="Arial" w:hAnsi="Arial" w:cs="Arial"/>
        </w:rPr>
      </w:pPr>
    </w:p>
    <w:p w:rsidR="004F4E7D" w:rsidRPr="008669D4" w:rsidRDefault="004F4E7D" w:rsidP="00A100FF">
      <w:pPr>
        <w:outlineLvl w:val="2"/>
        <w:rPr>
          <w:rFonts w:ascii="Arial" w:hAnsi="Arial" w:cs="Arial"/>
        </w:rPr>
      </w:pPr>
      <w:r w:rsidRPr="008669D4">
        <w:rPr>
          <w:rFonts w:ascii="Arial" w:hAnsi="Arial" w:cs="Arial"/>
        </w:rPr>
        <w:t>At St Joseph’s Pre-school, we have procedures for recording and following up any unexplained non-attendance</w:t>
      </w:r>
      <w:r w:rsidRPr="008669D4">
        <w:rPr>
          <w:rStyle w:val="FootnoteReference"/>
          <w:rFonts w:ascii="Arial" w:hAnsi="Arial" w:cs="Arial"/>
        </w:rPr>
        <w:footnoteReference w:id="5"/>
      </w:r>
      <w:r w:rsidRPr="008669D4">
        <w:rPr>
          <w:rFonts w:ascii="Arial" w:hAnsi="Arial" w:cs="Arial"/>
        </w:rPr>
        <w:t xml:space="preserve"> and know how to respond to different problems and where to access advice, support or whom to alert if concerns arise.</w:t>
      </w:r>
    </w:p>
    <w:p w:rsidR="008E7A37" w:rsidRPr="008669D4" w:rsidRDefault="008E7A37" w:rsidP="00203163">
      <w:pPr>
        <w:pStyle w:val="Default"/>
        <w:rPr>
          <w:b/>
          <w:bCs/>
        </w:rPr>
      </w:pPr>
    </w:p>
    <w:p w:rsidR="00203163" w:rsidRPr="008669D4" w:rsidRDefault="00203163" w:rsidP="00203163">
      <w:pPr>
        <w:pStyle w:val="Default"/>
      </w:pPr>
      <w:r w:rsidRPr="008669D4">
        <w:rPr>
          <w:b/>
          <w:bCs/>
        </w:rPr>
        <w:t xml:space="preserve">Prevent </w:t>
      </w:r>
      <w:r w:rsidR="008E7A37" w:rsidRPr="008669D4">
        <w:rPr>
          <w:b/>
          <w:bCs/>
        </w:rPr>
        <w:t>Duty</w:t>
      </w:r>
    </w:p>
    <w:p w:rsidR="00203163" w:rsidRPr="008669D4" w:rsidRDefault="00203163" w:rsidP="00203163">
      <w:pPr>
        <w:pStyle w:val="Default"/>
      </w:pPr>
      <w:r w:rsidRPr="008669D4">
        <w:t xml:space="preserve">The Counter Terrorism &amp; Security Act 2015 </w:t>
      </w:r>
      <w:r w:rsidR="00F13324" w:rsidRPr="008669D4">
        <w:t>(The Act)</w:t>
      </w:r>
    </w:p>
    <w:p w:rsidR="00203163" w:rsidRPr="008669D4" w:rsidRDefault="00F13324" w:rsidP="00203163">
      <w:pPr>
        <w:pStyle w:val="Default"/>
      </w:pPr>
      <w:r w:rsidRPr="008669D4">
        <w:t>The Act places a Prevent D</w:t>
      </w:r>
      <w:r w:rsidR="00203163" w:rsidRPr="008669D4">
        <w:t xml:space="preserve">uty on settings to have “due regard to the need to prevent people from being drawn into terrorism”. </w:t>
      </w:r>
    </w:p>
    <w:p w:rsidR="00203163" w:rsidRPr="008669D4" w:rsidRDefault="00203163" w:rsidP="00203163">
      <w:pPr>
        <w:pStyle w:val="Default"/>
      </w:pPr>
      <w:r w:rsidRPr="008669D4">
        <w:t xml:space="preserve">Settings subject to the Prevent Duty will be expected to demonstrate activity in the following areas </w:t>
      </w:r>
    </w:p>
    <w:p w:rsidR="00203163" w:rsidRPr="008669D4" w:rsidRDefault="00203163" w:rsidP="00203163">
      <w:pPr>
        <w:pStyle w:val="Default"/>
        <w:numPr>
          <w:ilvl w:val="0"/>
          <w:numId w:val="22"/>
        </w:numPr>
        <w:spacing w:after="36"/>
      </w:pPr>
      <w:r w:rsidRPr="008669D4">
        <w:t xml:space="preserve">Assessing the risk of children being drawn into terrorism </w:t>
      </w:r>
    </w:p>
    <w:p w:rsidR="00203163" w:rsidRPr="008669D4" w:rsidRDefault="00203163" w:rsidP="00203163">
      <w:pPr>
        <w:pStyle w:val="Default"/>
        <w:numPr>
          <w:ilvl w:val="0"/>
          <w:numId w:val="22"/>
        </w:numPr>
        <w:spacing w:after="36"/>
      </w:pPr>
      <w:r w:rsidRPr="008669D4">
        <w:t xml:space="preserve">Demonstrate that they are protecting children and young people from being drawn into terrorism by having robust safeguarding policies. </w:t>
      </w:r>
    </w:p>
    <w:p w:rsidR="00203163" w:rsidRPr="008669D4" w:rsidRDefault="00203163" w:rsidP="00203163">
      <w:pPr>
        <w:pStyle w:val="Default"/>
        <w:numPr>
          <w:ilvl w:val="0"/>
          <w:numId w:val="22"/>
        </w:numPr>
        <w:spacing w:after="36"/>
      </w:pPr>
      <w:r w:rsidRPr="008669D4">
        <w:t>Ensure that their safeguarding arrangements take into account th</w:t>
      </w:r>
      <w:r w:rsidR="00C8082B" w:rsidRPr="008669D4">
        <w:t>e policies and procedures of</w:t>
      </w:r>
      <w:r w:rsidRPr="008669D4">
        <w:t xml:space="preserve"> </w:t>
      </w:r>
      <w:r w:rsidR="00C8082B" w:rsidRPr="008669D4">
        <w:t>G</w:t>
      </w:r>
      <w:r w:rsidR="0055694B" w:rsidRPr="008669D4">
        <w:t>loucestershire Safeguarding Children Board (G</w:t>
      </w:r>
      <w:r w:rsidR="00C8082B" w:rsidRPr="008669D4">
        <w:t>SCB</w:t>
      </w:r>
      <w:r w:rsidR="0055694B" w:rsidRPr="008669D4">
        <w:t>)</w:t>
      </w:r>
      <w:r w:rsidRPr="008669D4">
        <w:t xml:space="preserve">. </w:t>
      </w:r>
    </w:p>
    <w:p w:rsidR="00203163" w:rsidRPr="008669D4" w:rsidRDefault="00203163" w:rsidP="00203163">
      <w:pPr>
        <w:pStyle w:val="Default"/>
        <w:numPr>
          <w:ilvl w:val="0"/>
          <w:numId w:val="22"/>
        </w:numPr>
        <w:spacing w:after="36"/>
      </w:pPr>
      <w:r w:rsidRPr="008669D4">
        <w:t xml:space="preserve">Make sure that staff have training that gives them the knowledge and confidence to identify children at risk of being drawn into terrorism, and to challenge extremist ideas which can be used to legitimise terrorism </w:t>
      </w:r>
    </w:p>
    <w:p w:rsidR="00203163" w:rsidRPr="008669D4" w:rsidRDefault="00203163" w:rsidP="00203163">
      <w:pPr>
        <w:pStyle w:val="Default"/>
        <w:numPr>
          <w:ilvl w:val="0"/>
          <w:numId w:val="22"/>
        </w:numPr>
      </w:pPr>
      <w:r w:rsidRPr="008669D4">
        <w:t xml:space="preserve">Expected to ensure children are safe from terrorist and extremist material when accessing the internet in the setting </w:t>
      </w:r>
    </w:p>
    <w:p w:rsidR="0048523E" w:rsidRPr="008669D4" w:rsidRDefault="0048523E" w:rsidP="00203163">
      <w:pPr>
        <w:pStyle w:val="Default"/>
      </w:pPr>
    </w:p>
    <w:p w:rsidR="00203163" w:rsidRPr="008669D4" w:rsidRDefault="00203163" w:rsidP="00203163">
      <w:pPr>
        <w:outlineLvl w:val="2"/>
        <w:rPr>
          <w:rFonts w:ascii="Arial" w:hAnsi="Arial" w:cs="Arial"/>
          <w:b/>
          <w:bCs/>
        </w:rPr>
      </w:pPr>
      <w:r w:rsidRPr="008669D4">
        <w:rPr>
          <w:rFonts w:ascii="Arial" w:hAnsi="Arial" w:cs="Arial"/>
          <w:b/>
          <w:bCs/>
        </w:rPr>
        <w:t xml:space="preserve">What to do if you are concerned </w:t>
      </w:r>
    </w:p>
    <w:p w:rsidR="00203163" w:rsidRPr="008669D4" w:rsidRDefault="00203163" w:rsidP="00203163">
      <w:pPr>
        <w:outlineLvl w:val="2"/>
        <w:rPr>
          <w:rFonts w:ascii="Arial" w:hAnsi="Arial" w:cs="Arial"/>
        </w:rPr>
      </w:pPr>
      <w:r w:rsidRPr="008669D4">
        <w:rPr>
          <w:rFonts w:ascii="Arial" w:hAnsi="Arial" w:cs="Arial"/>
        </w:rPr>
        <w:t>If a child makes a disclosure or allegation of abuse against an adult or other child or young person, it is important that you:</w:t>
      </w:r>
    </w:p>
    <w:p w:rsidR="00EF678B" w:rsidRPr="008669D4" w:rsidRDefault="00EF678B" w:rsidP="00EF678B">
      <w:pPr>
        <w:pStyle w:val="ListParagraph"/>
        <w:numPr>
          <w:ilvl w:val="0"/>
          <w:numId w:val="27"/>
        </w:numPr>
        <w:outlineLvl w:val="2"/>
        <w:rPr>
          <w:rFonts w:ascii="Arial" w:hAnsi="Arial" w:cs="Arial"/>
        </w:rPr>
      </w:pPr>
      <w:r w:rsidRPr="008669D4">
        <w:rPr>
          <w:rFonts w:ascii="Arial" w:hAnsi="Arial" w:cs="Arial"/>
        </w:rPr>
        <w:t xml:space="preserve">stay calm and listen carefully; </w:t>
      </w:r>
    </w:p>
    <w:p w:rsidR="00EF678B" w:rsidRPr="008669D4" w:rsidRDefault="00EF678B" w:rsidP="00EF678B">
      <w:pPr>
        <w:pStyle w:val="ListParagraph"/>
        <w:numPr>
          <w:ilvl w:val="0"/>
          <w:numId w:val="27"/>
        </w:numPr>
        <w:outlineLvl w:val="2"/>
        <w:rPr>
          <w:rFonts w:ascii="Arial" w:hAnsi="Arial" w:cs="Arial"/>
        </w:rPr>
      </w:pPr>
      <w:r w:rsidRPr="008669D4">
        <w:rPr>
          <w:rFonts w:ascii="Arial" w:hAnsi="Arial" w:cs="Arial"/>
        </w:rPr>
        <w:t>r</w:t>
      </w:r>
      <w:r w:rsidR="00203163" w:rsidRPr="008669D4">
        <w:rPr>
          <w:rFonts w:ascii="Arial" w:hAnsi="Arial" w:cs="Arial"/>
        </w:rPr>
        <w:t>eassure them that they have done</w:t>
      </w:r>
      <w:r w:rsidRPr="008669D4">
        <w:rPr>
          <w:rFonts w:ascii="Arial" w:hAnsi="Arial" w:cs="Arial"/>
        </w:rPr>
        <w:t xml:space="preserve"> the right thing in telling you;</w:t>
      </w:r>
      <w:r w:rsidR="00203163" w:rsidRPr="008669D4">
        <w:rPr>
          <w:rFonts w:ascii="Arial" w:hAnsi="Arial" w:cs="Arial"/>
        </w:rPr>
        <w:t xml:space="preserve"> </w:t>
      </w:r>
    </w:p>
    <w:p w:rsidR="00EF678B" w:rsidRPr="008669D4" w:rsidRDefault="00EF678B" w:rsidP="00EF678B">
      <w:pPr>
        <w:pStyle w:val="ListParagraph"/>
        <w:numPr>
          <w:ilvl w:val="0"/>
          <w:numId w:val="27"/>
        </w:numPr>
        <w:outlineLvl w:val="2"/>
        <w:rPr>
          <w:rFonts w:ascii="Arial" w:hAnsi="Arial" w:cs="Arial"/>
        </w:rPr>
      </w:pPr>
      <w:r w:rsidRPr="008669D4">
        <w:rPr>
          <w:rFonts w:ascii="Arial" w:hAnsi="Arial" w:cs="Arial"/>
        </w:rPr>
        <w:t>d</w:t>
      </w:r>
      <w:r w:rsidR="00203163" w:rsidRPr="008669D4">
        <w:rPr>
          <w:rFonts w:ascii="Arial" w:hAnsi="Arial" w:cs="Arial"/>
        </w:rPr>
        <w:t>o not invest</w:t>
      </w:r>
      <w:r w:rsidRPr="008669D4">
        <w:rPr>
          <w:rFonts w:ascii="Arial" w:hAnsi="Arial" w:cs="Arial"/>
        </w:rPr>
        <w:t>igate or ask leading questions;</w:t>
      </w:r>
    </w:p>
    <w:p w:rsidR="00EF678B" w:rsidRPr="008669D4" w:rsidRDefault="00EF678B" w:rsidP="00EF678B">
      <w:pPr>
        <w:pStyle w:val="ListParagraph"/>
        <w:numPr>
          <w:ilvl w:val="0"/>
          <w:numId w:val="27"/>
        </w:numPr>
        <w:outlineLvl w:val="2"/>
        <w:rPr>
          <w:rFonts w:ascii="Arial" w:hAnsi="Arial" w:cs="Arial"/>
        </w:rPr>
      </w:pPr>
      <w:r w:rsidRPr="008669D4">
        <w:rPr>
          <w:rFonts w:ascii="Arial" w:hAnsi="Arial" w:cs="Arial"/>
        </w:rPr>
        <w:t>l</w:t>
      </w:r>
      <w:r w:rsidR="00203163" w:rsidRPr="008669D4">
        <w:rPr>
          <w:rFonts w:ascii="Arial" w:hAnsi="Arial" w:cs="Arial"/>
        </w:rPr>
        <w:t xml:space="preserve">et them know that you </w:t>
      </w:r>
      <w:r w:rsidRPr="008669D4">
        <w:rPr>
          <w:rFonts w:ascii="Arial" w:hAnsi="Arial" w:cs="Arial"/>
        </w:rPr>
        <w:t>will need to tell someone else;</w:t>
      </w:r>
    </w:p>
    <w:p w:rsidR="00EF678B" w:rsidRPr="008669D4" w:rsidRDefault="00EF678B" w:rsidP="00EF678B">
      <w:pPr>
        <w:pStyle w:val="ListParagraph"/>
        <w:numPr>
          <w:ilvl w:val="0"/>
          <w:numId w:val="27"/>
        </w:numPr>
        <w:outlineLvl w:val="2"/>
        <w:rPr>
          <w:rFonts w:ascii="Arial" w:hAnsi="Arial" w:cs="Arial"/>
        </w:rPr>
      </w:pPr>
      <w:r w:rsidRPr="008669D4">
        <w:rPr>
          <w:rFonts w:ascii="Arial" w:hAnsi="Arial" w:cs="Arial"/>
        </w:rPr>
        <w:t>d</w:t>
      </w:r>
      <w:r w:rsidR="00203163" w:rsidRPr="008669D4">
        <w:rPr>
          <w:rFonts w:ascii="Arial" w:hAnsi="Arial" w:cs="Arial"/>
        </w:rPr>
        <w:t>o not promise to keep wh</w:t>
      </w:r>
      <w:r w:rsidRPr="008669D4">
        <w:rPr>
          <w:rFonts w:ascii="Arial" w:hAnsi="Arial" w:cs="Arial"/>
        </w:rPr>
        <w:t>at they have told you a secret;</w:t>
      </w:r>
    </w:p>
    <w:p w:rsidR="00EF678B" w:rsidRPr="008669D4" w:rsidRDefault="00EF678B" w:rsidP="00EF678B">
      <w:pPr>
        <w:pStyle w:val="ListParagraph"/>
        <w:numPr>
          <w:ilvl w:val="0"/>
          <w:numId w:val="27"/>
        </w:numPr>
        <w:outlineLvl w:val="2"/>
        <w:rPr>
          <w:rFonts w:ascii="Arial" w:hAnsi="Arial" w:cs="Arial"/>
        </w:rPr>
      </w:pPr>
      <w:r w:rsidRPr="008669D4">
        <w:rPr>
          <w:rFonts w:ascii="Arial" w:hAnsi="Arial" w:cs="Arial"/>
        </w:rPr>
        <w:t>i</w:t>
      </w:r>
      <w:r w:rsidR="00203163" w:rsidRPr="008669D4">
        <w:rPr>
          <w:rFonts w:ascii="Arial" w:hAnsi="Arial" w:cs="Arial"/>
        </w:rPr>
        <w:t xml:space="preserve">nform your </w:t>
      </w:r>
      <w:r w:rsidR="00CB3789" w:rsidRPr="008669D4">
        <w:rPr>
          <w:rFonts w:ascii="Arial" w:hAnsi="Arial" w:cs="Arial"/>
        </w:rPr>
        <w:t>DSL</w:t>
      </w:r>
      <w:r w:rsidR="0048523E" w:rsidRPr="008669D4">
        <w:rPr>
          <w:rFonts w:ascii="Arial" w:hAnsi="Arial" w:cs="Arial"/>
        </w:rPr>
        <w:t>/DDSL</w:t>
      </w:r>
      <w:r w:rsidRPr="008669D4">
        <w:rPr>
          <w:rFonts w:ascii="Arial" w:hAnsi="Arial" w:cs="Arial"/>
        </w:rPr>
        <w:t xml:space="preserve"> as soon as possible; and</w:t>
      </w:r>
    </w:p>
    <w:p w:rsidR="00203163" w:rsidRPr="008669D4" w:rsidRDefault="00EF678B" w:rsidP="00EF678B">
      <w:pPr>
        <w:pStyle w:val="ListParagraph"/>
        <w:numPr>
          <w:ilvl w:val="0"/>
          <w:numId w:val="27"/>
        </w:numPr>
        <w:outlineLvl w:val="2"/>
        <w:rPr>
          <w:rFonts w:ascii="Arial" w:hAnsi="Arial" w:cs="Arial"/>
        </w:rPr>
      </w:pPr>
      <w:r w:rsidRPr="008669D4">
        <w:rPr>
          <w:rFonts w:ascii="Arial" w:hAnsi="Arial" w:cs="Arial"/>
        </w:rPr>
        <w:t>m</w:t>
      </w:r>
      <w:r w:rsidR="00203163" w:rsidRPr="008669D4">
        <w:rPr>
          <w:rFonts w:ascii="Arial" w:hAnsi="Arial" w:cs="Arial"/>
        </w:rPr>
        <w:t>ake a written record of the allegation, disclosure or incident which you must sign, date and record your position using the setting safeguarding record log forms.</w:t>
      </w:r>
    </w:p>
    <w:p w:rsidR="00EF678B" w:rsidRPr="008669D4" w:rsidRDefault="00EF678B" w:rsidP="00EF678B">
      <w:pPr>
        <w:outlineLvl w:val="2"/>
        <w:rPr>
          <w:rFonts w:ascii="Arial" w:hAnsi="Arial" w:cs="Arial"/>
        </w:rPr>
      </w:pPr>
    </w:p>
    <w:p w:rsidR="00203163" w:rsidRPr="008669D4" w:rsidRDefault="00203163" w:rsidP="00A0218A">
      <w:pPr>
        <w:rPr>
          <w:rFonts w:ascii="Arial" w:hAnsi="Arial" w:cs="Arial"/>
        </w:rPr>
      </w:pPr>
      <w:r w:rsidRPr="008669D4">
        <w:rPr>
          <w:rFonts w:ascii="Arial" w:hAnsi="Arial" w:cs="Arial"/>
        </w:rPr>
        <w:t xml:space="preserve">If you are concerned that a member of staff or adult in a position of trust poses a danger to a child or young </w:t>
      </w:r>
      <w:r w:rsidR="0048523E" w:rsidRPr="008669D4">
        <w:rPr>
          <w:rFonts w:ascii="Arial" w:hAnsi="Arial" w:cs="Arial"/>
        </w:rPr>
        <w:t>person</w:t>
      </w:r>
      <w:r w:rsidRPr="008669D4">
        <w:rPr>
          <w:rFonts w:ascii="Arial" w:hAnsi="Arial" w:cs="Arial"/>
        </w:rPr>
        <w:t xml:space="preserve"> or that they might be abusing a child or young person you should report your concerns to the </w:t>
      </w:r>
      <w:r w:rsidR="00CB3789" w:rsidRPr="008669D4">
        <w:rPr>
          <w:rFonts w:ascii="Arial" w:hAnsi="Arial" w:cs="Arial"/>
        </w:rPr>
        <w:t>DSL</w:t>
      </w:r>
      <w:r w:rsidR="0048523E" w:rsidRPr="008669D4">
        <w:rPr>
          <w:rFonts w:ascii="Arial" w:hAnsi="Arial" w:cs="Arial"/>
        </w:rPr>
        <w:t>/DDSL</w:t>
      </w:r>
      <w:r w:rsidRPr="008669D4">
        <w:rPr>
          <w:rFonts w:ascii="Arial" w:hAnsi="Arial" w:cs="Arial"/>
        </w:rPr>
        <w:t xml:space="preserve">. Where those concerns relate to the </w:t>
      </w:r>
      <w:r w:rsidR="00CB3789" w:rsidRPr="008669D4">
        <w:rPr>
          <w:rFonts w:ascii="Arial" w:hAnsi="Arial" w:cs="Arial"/>
        </w:rPr>
        <w:t>DSL</w:t>
      </w:r>
      <w:r w:rsidR="0048523E" w:rsidRPr="008669D4">
        <w:rPr>
          <w:rFonts w:ascii="Arial" w:hAnsi="Arial" w:cs="Arial"/>
        </w:rPr>
        <w:t>,</w:t>
      </w:r>
      <w:r w:rsidRPr="008669D4">
        <w:rPr>
          <w:rFonts w:ascii="Arial" w:hAnsi="Arial" w:cs="Arial"/>
        </w:rPr>
        <w:t xml:space="preserve"> however, this should be reported to the Chair of </w:t>
      </w:r>
      <w:r w:rsidR="00A0218A" w:rsidRPr="008669D4">
        <w:rPr>
          <w:rFonts w:ascii="Arial" w:hAnsi="Arial" w:cs="Arial"/>
        </w:rPr>
        <w:t xml:space="preserve">the </w:t>
      </w:r>
      <w:r w:rsidRPr="008669D4">
        <w:rPr>
          <w:rFonts w:ascii="Arial" w:hAnsi="Arial" w:cs="Arial"/>
        </w:rPr>
        <w:t>Committee</w:t>
      </w:r>
      <w:r w:rsidRPr="008669D4">
        <w:rPr>
          <w:rFonts w:ascii="Arial" w:hAnsi="Arial" w:cs="Arial"/>
          <w:b/>
          <w:i/>
        </w:rPr>
        <w:t xml:space="preserve"> </w:t>
      </w:r>
      <w:r w:rsidRPr="008669D4">
        <w:rPr>
          <w:rFonts w:ascii="Arial" w:hAnsi="Arial" w:cs="Arial"/>
        </w:rPr>
        <w:t xml:space="preserve">using </w:t>
      </w:r>
      <w:r w:rsidR="00EF678B" w:rsidRPr="008669D4">
        <w:rPr>
          <w:rFonts w:ascii="Arial" w:hAnsi="Arial" w:cs="Arial"/>
        </w:rPr>
        <w:t xml:space="preserve">St Joseph’s Pre-school’s Whistle </w:t>
      </w:r>
      <w:r w:rsidR="00EF678B" w:rsidRPr="008669D4">
        <w:rPr>
          <w:rFonts w:ascii="Arial" w:hAnsi="Arial" w:cs="Arial"/>
        </w:rPr>
        <w:lastRenderedPageBreak/>
        <w:t>blowing</w:t>
      </w:r>
      <w:r w:rsidRPr="008669D4">
        <w:rPr>
          <w:rFonts w:ascii="Arial" w:hAnsi="Arial" w:cs="Arial"/>
        </w:rPr>
        <w:t xml:space="preserve"> policy</w:t>
      </w:r>
      <w:r w:rsidR="00EF678B" w:rsidRPr="008669D4">
        <w:rPr>
          <w:rStyle w:val="FootnoteReference"/>
          <w:rFonts w:ascii="Arial" w:hAnsi="Arial" w:cs="Arial"/>
        </w:rPr>
        <w:footnoteReference w:id="6"/>
      </w:r>
      <w:r w:rsidRPr="008669D4">
        <w:rPr>
          <w:rFonts w:ascii="Arial" w:hAnsi="Arial" w:cs="Arial"/>
        </w:rPr>
        <w:t>.</w:t>
      </w:r>
      <w:r w:rsidR="00CC55CA">
        <w:rPr>
          <w:rFonts w:ascii="Arial" w:hAnsi="Arial" w:cs="Arial"/>
        </w:rPr>
        <w:t xml:space="preserve">  See also the flowchart outlining ‘Actions where there are concerns about a child’ courtesy of Keeping Children Safe in Education 2018, which can be found on page 12.</w:t>
      </w:r>
    </w:p>
    <w:p w:rsidR="004965C5" w:rsidRPr="008669D4" w:rsidRDefault="004965C5" w:rsidP="00203163">
      <w:pPr>
        <w:pStyle w:val="Default"/>
        <w:rPr>
          <w:b/>
          <w:bCs/>
        </w:rPr>
      </w:pPr>
    </w:p>
    <w:p w:rsidR="00203163" w:rsidRPr="008669D4" w:rsidRDefault="00203163" w:rsidP="00203163">
      <w:pPr>
        <w:pStyle w:val="Default"/>
      </w:pPr>
      <w:r w:rsidRPr="008669D4">
        <w:rPr>
          <w:b/>
          <w:bCs/>
        </w:rPr>
        <w:t xml:space="preserve">Whistleblowing </w:t>
      </w:r>
    </w:p>
    <w:p w:rsidR="00203163" w:rsidRPr="008669D4" w:rsidRDefault="00203163" w:rsidP="00203163">
      <w:pPr>
        <w:pStyle w:val="Default"/>
      </w:pPr>
      <w:r w:rsidRPr="008669D4">
        <w:t xml:space="preserve">We recognise that children cannot be expected to raise concerns in an environment where staff fail to do so. All staff should be aware of their duty to raise concerns about the attitude or actions of colleagues and appropriate advice will be sought from </w:t>
      </w:r>
      <w:r w:rsidR="00A0218A" w:rsidRPr="008669D4">
        <w:t xml:space="preserve">GSCB </w:t>
      </w:r>
      <w:r w:rsidRPr="008669D4">
        <w:t>where necessary.</w:t>
      </w:r>
    </w:p>
    <w:p w:rsidR="00203163" w:rsidRPr="008669D4" w:rsidRDefault="00203163" w:rsidP="00203163">
      <w:pPr>
        <w:rPr>
          <w:rFonts w:ascii="Arial" w:hAnsi="Arial" w:cs="Arial"/>
        </w:rPr>
      </w:pPr>
    </w:p>
    <w:p w:rsidR="00203163" w:rsidRPr="008669D4" w:rsidRDefault="00203163" w:rsidP="00203163">
      <w:pPr>
        <w:outlineLvl w:val="2"/>
        <w:rPr>
          <w:rFonts w:ascii="Arial" w:hAnsi="Arial" w:cs="Arial"/>
          <w:b/>
        </w:rPr>
      </w:pPr>
      <w:r w:rsidRPr="008669D4">
        <w:rPr>
          <w:rFonts w:ascii="Arial" w:hAnsi="Arial" w:cs="Arial"/>
          <w:b/>
          <w:bCs/>
        </w:rPr>
        <w:t xml:space="preserve">Managing Allegations </w:t>
      </w:r>
    </w:p>
    <w:p w:rsidR="00203163" w:rsidRPr="008669D4" w:rsidRDefault="00203163" w:rsidP="00203163">
      <w:pPr>
        <w:rPr>
          <w:rFonts w:ascii="Arial" w:hAnsi="Arial" w:cs="Arial"/>
        </w:rPr>
      </w:pPr>
      <w:r w:rsidRPr="008669D4">
        <w:rPr>
          <w:rFonts w:ascii="Arial" w:hAnsi="Arial" w:cs="Arial"/>
        </w:rPr>
        <w:t>We are aware of the possibility of allegations being made against members of staff or volunteers that are working or may come into contact with chil</w:t>
      </w:r>
      <w:r w:rsidR="00EF678B" w:rsidRPr="008669D4">
        <w:rPr>
          <w:rFonts w:ascii="Arial" w:hAnsi="Arial" w:cs="Arial"/>
        </w:rPr>
        <w:t>dren and young people whilst at St Joseph’s Pre-school</w:t>
      </w:r>
      <w:r w:rsidRPr="008669D4">
        <w:rPr>
          <w:rFonts w:ascii="Arial" w:hAnsi="Arial" w:cs="Arial"/>
        </w:rPr>
        <w:t>. Allegations will usually be that some kind of abuse has taken place. This could include inappropriate behaviour displayed by members of staff or other persons working with the children such as inappropriate sexual comments, excessive one to one attention beyond the requirements their role and responsibilities, inappropriate sharing o</w:t>
      </w:r>
      <w:r w:rsidR="00EF678B" w:rsidRPr="008669D4">
        <w:rPr>
          <w:rFonts w:ascii="Arial" w:hAnsi="Arial" w:cs="Arial"/>
        </w:rPr>
        <w:t>f</w:t>
      </w:r>
      <w:r w:rsidRPr="008669D4">
        <w:rPr>
          <w:rFonts w:ascii="Arial" w:hAnsi="Arial" w:cs="Arial"/>
        </w:rPr>
        <w:t xml:space="preserve"> images. They can be made by children and young people or other concerned adults. Allegations are made for a variety of reasons:</w:t>
      </w:r>
    </w:p>
    <w:p w:rsidR="00EF678B" w:rsidRPr="008669D4" w:rsidRDefault="00EF678B" w:rsidP="00EF678B">
      <w:pPr>
        <w:pStyle w:val="ListParagraph"/>
        <w:numPr>
          <w:ilvl w:val="0"/>
          <w:numId w:val="28"/>
        </w:numPr>
        <w:rPr>
          <w:rFonts w:ascii="Arial" w:hAnsi="Arial" w:cs="Arial"/>
        </w:rPr>
      </w:pPr>
      <w:r w:rsidRPr="008669D4">
        <w:rPr>
          <w:rFonts w:ascii="Arial" w:hAnsi="Arial" w:cs="Arial"/>
        </w:rPr>
        <w:t>abuse has actually taken place:</w:t>
      </w:r>
    </w:p>
    <w:p w:rsidR="00EF678B" w:rsidRPr="008669D4" w:rsidRDefault="00EF678B" w:rsidP="00EF678B">
      <w:pPr>
        <w:pStyle w:val="ListParagraph"/>
        <w:numPr>
          <w:ilvl w:val="0"/>
          <w:numId w:val="28"/>
        </w:numPr>
        <w:rPr>
          <w:rFonts w:ascii="Arial" w:hAnsi="Arial" w:cs="Arial"/>
        </w:rPr>
      </w:pPr>
      <w:r w:rsidRPr="008669D4">
        <w:rPr>
          <w:rFonts w:ascii="Arial" w:hAnsi="Arial" w:cs="Arial"/>
        </w:rPr>
        <w:t>s</w:t>
      </w:r>
      <w:r w:rsidR="00203163" w:rsidRPr="008669D4">
        <w:rPr>
          <w:rFonts w:ascii="Arial" w:hAnsi="Arial" w:cs="Arial"/>
        </w:rPr>
        <w:t>omething has happened to the child that reminds them of a past event – the child is unable to recognise that the situa</w:t>
      </w:r>
      <w:r w:rsidR="005C516A" w:rsidRPr="008669D4">
        <w:rPr>
          <w:rFonts w:ascii="Arial" w:hAnsi="Arial" w:cs="Arial"/>
        </w:rPr>
        <w:t>tion and people are different; c</w:t>
      </w:r>
      <w:r w:rsidR="00203163" w:rsidRPr="008669D4">
        <w:rPr>
          <w:rFonts w:ascii="Arial" w:hAnsi="Arial" w:cs="Arial"/>
        </w:rPr>
        <w:t>hildren can misinterpret</w:t>
      </w:r>
      <w:r w:rsidRPr="008669D4">
        <w:rPr>
          <w:rFonts w:ascii="Arial" w:hAnsi="Arial" w:cs="Arial"/>
        </w:rPr>
        <w:t xml:space="preserve"> your language or your actions;</w:t>
      </w:r>
    </w:p>
    <w:p w:rsidR="00EF678B" w:rsidRPr="008669D4" w:rsidRDefault="00EF678B" w:rsidP="00EF678B">
      <w:pPr>
        <w:pStyle w:val="ListParagraph"/>
        <w:numPr>
          <w:ilvl w:val="0"/>
          <w:numId w:val="28"/>
        </w:numPr>
        <w:rPr>
          <w:rFonts w:ascii="Arial" w:hAnsi="Arial" w:cs="Arial"/>
        </w:rPr>
      </w:pPr>
      <w:r w:rsidRPr="008669D4">
        <w:rPr>
          <w:rFonts w:ascii="Arial" w:hAnsi="Arial" w:cs="Arial"/>
        </w:rPr>
        <w:t>s</w:t>
      </w:r>
      <w:r w:rsidR="00203163" w:rsidRPr="008669D4">
        <w:rPr>
          <w:rFonts w:ascii="Arial" w:hAnsi="Arial" w:cs="Arial"/>
        </w:rPr>
        <w:t>ome children recognise that allegations can be powerful and if they are angry with you about something they can make an alle</w:t>
      </w:r>
      <w:r w:rsidRPr="008669D4">
        <w:rPr>
          <w:rFonts w:ascii="Arial" w:hAnsi="Arial" w:cs="Arial"/>
        </w:rPr>
        <w:t>gation as a way of hitting out; and</w:t>
      </w:r>
    </w:p>
    <w:p w:rsidR="005C516A" w:rsidRPr="008669D4" w:rsidRDefault="00EF678B" w:rsidP="00EF678B">
      <w:pPr>
        <w:pStyle w:val="ListParagraph"/>
        <w:numPr>
          <w:ilvl w:val="0"/>
          <w:numId w:val="28"/>
        </w:numPr>
        <w:rPr>
          <w:rFonts w:ascii="Arial" w:hAnsi="Arial" w:cs="Arial"/>
        </w:rPr>
      </w:pPr>
      <w:r w:rsidRPr="008669D4">
        <w:rPr>
          <w:rFonts w:ascii="Arial" w:hAnsi="Arial" w:cs="Arial"/>
        </w:rPr>
        <w:t>a</w:t>
      </w:r>
      <w:r w:rsidR="005C516A" w:rsidRPr="008669D4">
        <w:rPr>
          <w:rFonts w:ascii="Arial" w:hAnsi="Arial" w:cs="Arial"/>
        </w:rPr>
        <w:t>n allegation can be a way of seeking attention.</w:t>
      </w:r>
    </w:p>
    <w:p w:rsidR="005C516A" w:rsidRPr="008669D4" w:rsidRDefault="005C516A" w:rsidP="005C516A">
      <w:pPr>
        <w:rPr>
          <w:rFonts w:ascii="Arial" w:hAnsi="Arial" w:cs="Arial"/>
        </w:rPr>
      </w:pPr>
    </w:p>
    <w:p w:rsidR="00203163" w:rsidRPr="008669D4" w:rsidRDefault="00203163" w:rsidP="005C516A">
      <w:pPr>
        <w:rPr>
          <w:rFonts w:ascii="Arial" w:hAnsi="Arial" w:cs="Arial"/>
        </w:rPr>
      </w:pPr>
      <w:r w:rsidRPr="008669D4">
        <w:rPr>
          <w:rFonts w:ascii="Arial" w:hAnsi="Arial" w:cs="Arial"/>
        </w:rPr>
        <w:t xml:space="preserve">If an allegation is made against an adult in a position of trust whether they be members of staff or volunteers this should be brought to the immediate attention of the </w:t>
      </w:r>
      <w:r w:rsidR="00CB3789" w:rsidRPr="008669D4">
        <w:rPr>
          <w:rFonts w:ascii="Arial" w:hAnsi="Arial" w:cs="Arial"/>
        </w:rPr>
        <w:t>DSL</w:t>
      </w:r>
      <w:r w:rsidRPr="008669D4">
        <w:rPr>
          <w:rFonts w:ascii="Arial" w:hAnsi="Arial" w:cs="Arial"/>
        </w:rPr>
        <w:t xml:space="preserve"> who will advise the Chair of </w:t>
      </w:r>
      <w:r w:rsidR="005C516A" w:rsidRPr="008669D4">
        <w:rPr>
          <w:rFonts w:ascii="Arial" w:hAnsi="Arial" w:cs="Arial"/>
        </w:rPr>
        <w:t xml:space="preserve">the </w:t>
      </w:r>
      <w:r w:rsidRPr="008669D4">
        <w:rPr>
          <w:rFonts w:ascii="Arial" w:hAnsi="Arial" w:cs="Arial"/>
        </w:rPr>
        <w:t>Committee.</w:t>
      </w:r>
      <w:r w:rsidRPr="008669D4">
        <w:rPr>
          <w:rFonts w:ascii="Arial" w:hAnsi="Arial" w:cs="Arial"/>
          <w:b/>
          <w:i/>
        </w:rPr>
        <w:t xml:space="preserve"> </w:t>
      </w:r>
      <w:r w:rsidRPr="008669D4">
        <w:rPr>
          <w:rFonts w:ascii="Arial" w:hAnsi="Arial" w:cs="Arial"/>
        </w:rPr>
        <w:t xml:space="preserve">In the case of the allegation being made against the </w:t>
      </w:r>
      <w:r w:rsidR="00CB3789" w:rsidRPr="008669D4">
        <w:rPr>
          <w:rFonts w:ascii="Arial" w:hAnsi="Arial" w:cs="Arial"/>
        </w:rPr>
        <w:t>DSL</w:t>
      </w:r>
      <w:r w:rsidRPr="008669D4">
        <w:rPr>
          <w:rFonts w:ascii="Arial" w:hAnsi="Arial" w:cs="Arial"/>
        </w:rPr>
        <w:t xml:space="preserve"> this will be brought to the immediate attention of the Chair of </w:t>
      </w:r>
      <w:r w:rsidR="005C516A" w:rsidRPr="008669D4">
        <w:rPr>
          <w:rFonts w:ascii="Arial" w:hAnsi="Arial" w:cs="Arial"/>
        </w:rPr>
        <w:t xml:space="preserve">the </w:t>
      </w:r>
      <w:r w:rsidRPr="008669D4">
        <w:rPr>
          <w:rFonts w:ascii="Arial" w:hAnsi="Arial" w:cs="Arial"/>
        </w:rPr>
        <w:t xml:space="preserve">Committee. The </w:t>
      </w:r>
      <w:r w:rsidR="00CB3789" w:rsidRPr="008669D4">
        <w:rPr>
          <w:rFonts w:ascii="Arial" w:hAnsi="Arial" w:cs="Arial"/>
        </w:rPr>
        <w:t>DSL</w:t>
      </w:r>
      <w:r w:rsidRPr="008669D4">
        <w:rPr>
          <w:rFonts w:ascii="Arial" w:hAnsi="Arial" w:cs="Arial"/>
        </w:rPr>
        <w:t xml:space="preserve">/Chair of </w:t>
      </w:r>
      <w:r w:rsidR="00495AB7" w:rsidRPr="008669D4">
        <w:rPr>
          <w:rFonts w:ascii="Arial" w:hAnsi="Arial" w:cs="Arial"/>
        </w:rPr>
        <w:t xml:space="preserve">the </w:t>
      </w:r>
      <w:r w:rsidR="00EF678B" w:rsidRPr="008669D4">
        <w:rPr>
          <w:rFonts w:ascii="Arial" w:hAnsi="Arial" w:cs="Arial"/>
        </w:rPr>
        <w:t>Committee</w:t>
      </w:r>
      <w:r w:rsidRPr="008669D4">
        <w:rPr>
          <w:rFonts w:ascii="Arial" w:hAnsi="Arial" w:cs="Arial"/>
        </w:rPr>
        <w:t xml:space="preserve"> will need to discuss with the Local Authority Designated Lead (LADO)</w:t>
      </w:r>
      <w:r w:rsidR="0048523E" w:rsidRPr="008669D4">
        <w:rPr>
          <w:rStyle w:val="FootnoteReference"/>
          <w:rFonts w:ascii="Arial" w:hAnsi="Arial" w:cs="Arial"/>
        </w:rPr>
        <w:footnoteReference w:id="7"/>
      </w:r>
      <w:r w:rsidRPr="008669D4">
        <w:rPr>
          <w:rFonts w:ascii="Arial" w:hAnsi="Arial" w:cs="Arial"/>
        </w:rPr>
        <w:t xml:space="preserve"> the nature of the allegations made against the adult, in order for the appropriate action to be taken. This may constitute an initial evaluation meeting or strategy discussion depending on the allegation being made.  </w:t>
      </w:r>
      <w:r w:rsidR="00495AB7" w:rsidRPr="008669D4">
        <w:rPr>
          <w:rFonts w:ascii="Arial" w:hAnsi="Arial" w:cs="Arial"/>
        </w:rPr>
        <w:t xml:space="preserve">The </w:t>
      </w:r>
      <w:r w:rsidRPr="008669D4">
        <w:rPr>
          <w:rFonts w:ascii="Arial" w:hAnsi="Arial" w:cs="Arial"/>
        </w:rPr>
        <w:t xml:space="preserve">Chair of </w:t>
      </w:r>
      <w:r w:rsidR="00495AB7" w:rsidRPr="008669D4">
        <w:rPr>
          <w:rFonts w:ascii="Arial" w:hAnsi="Arial" w:cs="Arial"/>
        </w:rPr>
        <w:t>the C</w:t>
      </w:r>
      <w:r w:rsidRPr="008669D4">
        <w:rPr>
          <w:rFonts w:ascii="Arial" w:hAnsi="Arial" w:cs="Arial"/>
        </w:rPr>
        <w:t>ommittee will need to:</w:t>
      </w:r>
    </w:p>
    <w:p w:rsidR="00EF678B" w:rsidRPr="008669D4" w:rsidRDefault="00EF678B" w:rsidP="00EF678B">
      <w:pPr>
        <w:pStyle w:val="ListParagraph"/>
        <w:numPr>
          <w:ilvl w:val="0"/>
          <w:numId w:val="29"/>
        </w:numPr>
        <w:rPr>
          <w:rFonts w:ascii="Arial" w:hAnsi="Arial" w:cs="Arial"/>
        </w:rPr>
      </w:pPr>
      <w:r w:rsidRPr="008669D4">
        <w:rPr>
          <w:rFonts w:ascii="Arial" w:hAnsi="Arial" w:cs="Arial"/>
        </w:rPr>
        <w:t xml:space="preserve">refer to the LADO immediately </w:t>
      </w:r>
      <w:r w:rsidR="00203163" w:rsidRPr="008669D4">
        <w:rPr>
          <w:rFonts w:ascii="Arial" w:hAnsi="Arial" w:cs="Arial"/>
        </w:rPr>
        <w:t>and follow up in writing within 48 hours. Consider safeguarding arrangements of the child or young person to ensure they ar</w:t>
      </w:r>
      <w:r w:rsidRPr="008669D4">
        <w:rPr>
          <w:rFonts w:ascii="Arial" w:hAnsi="Arial" w:cs="Arial"/>
        </w:rPr>
        <w:t>e away from the alleged abuser;</w:t>
      </w:r>
    </w:p>
    <w:p w:rsidR="00EF678B" w:rsidRPr="008669D4" w:rsidRDefault="00EF678B" w:rsidP="00EF678B">
      <w:pPr>
        <w:pStyle w:val="ListParagraph"/>
        <w:numPr>
          <w:ilvl w:val="0"/>
          <w:numId w:val="29"/>
        </w:numPr>
        <w:rPr>
          <w:rFonts w:ascii="Arial" w:hAnsi="Arial" w:cs="Arial"/>
        </w:rPr>
      </w:pPr>
      <w:r w:rsidRPr="008669D4">
        <w:rPr>
          <w:rFonts w:ascii="Arial" w:hAnsi="Arial" w:cs="Arial"/>
        </w:rPr>
        <w:t>c</w:t>
      </w:r>
      <w:r w:rsidR="00203163" w:rsidRPr="008669D4">
        <w:rPr>
          <w:rFonts w:ascii="Arial" w:hAnsi="Arial" w:cs="Arial"/>
        </w:rPr>
        <w:t>ontact the parents or carers of the child/young person if advised to do so by the L</w:t>
      </w:r>
      <w:r w:rsidRPr="008669D4">
        <w:rPr>
          <w:rFonts w:ascii="Arial" w:hAnsi="Arial" w:cs="Arial"/>
        </w:rPr>
        <w:t>ADO;</w:t>
      </w:r>
    </w:p>
    <w:p w:rsidR="00EF678B" w:rsidRPr="008669D4" w:rsidRDefault="00EF678B" w:rsidP="00EF678B">
      <w:pPr>
        <w:pStyle w:val="ListParagraph"/>
        <w:numPr>
          <w:ilvl w:val="0"/>
          <w:numId w:val="29"/>
        </w:numPr>
        <w:rPr>
          <w:rFonts w:ascii="Arial" w:hAnsi="Arial" w:cs="Arial"/>
        </w:rPr>
      </w:pPr>
      <w:r w:rsidRPr="008669D4">
        <w:rPr>
          <w:rFonts w:ascii="Arial" w:hAnsi="Arial" w:cs="Arial"/>
        </w:rPr>
        <w:t>c</w:t>
      </w:r>
      <w:r w:rsidR="00203163" w:rsidRPr="008669D4">
        <w:rPr>
          <w:rFonts w:ascii="Arial" w:hAnsi="Arial" w:cs="Arial"/>
        </w:rPr>
        <w:t>onsider the rights of the staff member for a fair and</w:t>
      </w:r>
      <w:r w:rsidRPr="008669D4">
        <w:rPr>
          <w:rFonts w:ascii="Arial" w:hAnsi="Arial" w:cs="Arial"/>
        </w:rPr>
        <w:t xml:space="preserve"> equal process of investigation</w:t>
      </w:r>
      <w:r w:rsidR="0048523E" w:rsidRPr="008669D4">
        <w:rPr>
          <w:rFonts w:ascii="Arial" w:hAnsi="Arial" w:cs="Arial"/>
        </w:rPr>
        <w:t>, particularly if the allegations are deemed ‘unfounded’</w:t>
      </w:r>
      <w:r w:rsidRPr="008669D4">
        <w:rPr>
          <w:rFonts w:ascii="Arial" w:hAnsi="Arial" w:cs="Arial"/>
        </w:rPr>
        <w:t>;</w:t>
      </w:r>
    </w:p>
    <w:p w:rsidR="00EF678B" w:rsidRPr="008669D4" w:rsidRDefault="00EF678B" w:rsidP="00EF678B">
      <w:pPr>
        <w:pStyle w:val="ListParagraph"/>
        <w:numPr>
          <w:ilvl w:val="0"/>
          <w:numId w:val="29"/>
        </w:numPr>
        <w:rPr>
          <w:rFonts w:ascii="Arial" w:hAnsi="Arial" w:cs="Arial"/>
        </w:rPr>
      </w:pPr>
      <w:r w:rsidRPr="008669D4">
        <w:rPr>
          <w:rFonts w:ascii="Arial" w:hAnsi="Arial" w:cs="Arial"/>
        </w:rPr>
        <w:t>a</w:t>
      </w:r>
      <w:r w:rsidR="00203163" w:rsidRPr="008669D4">
        <w:rPr>
          <w:rFonts w:ascii="Arial" w:hAnsi="Arial" w:cs="Arial"/>
        </w:rPr>
        <w:t>dvise Ofsted of allegation within 14 days of the allegation</w:t>
      </w:r>
      <w:r w:rsidRPr="008669D4">
        <w:rPr>
          <w:rFonts w:ascii="Arial" w:hAnsi="Arial" w:cs="Arial"/>
        </w:rPr>
        <w:t>;</w:t>
      </w:r>
    </w:p>
    <w:p w:rsidR="00EF678B" w:rsidRPr="008669D4" w:rsidRDefault="00EF678B" w:rsidP="00EF678B">
      <w:pPr>
        <w:pStyle w:val="ListParagraph"/>
        <w:numPr>
          <w:ilvl w:val="0"/>
          <w:numId w:val="29"/>
        </w:numPr>
        <w:rPr>
          <w:rFonts w:ascii="Arial" w:hAnsi="Arial" w:cs="Arial"/>
        </w:rPr>
      </w:pPr>
      <w:r w:rsidRPr="008669D4">
        <w:rPr>
          <w:rFonts w:ascii="Arial" w:hAnsi="Arial" w:cs="Arial"/>
        </w:rPr>
        <w:t>e</w:t>
      </w:r>
      <w:r w:rsidR="00203163" w:rsidRPr="008669D4">
        <w:rPr>
          <w:rFonts w:ascii="Arial" w:hAnsi="Arial" w:cs="Arial"/>
        </w:rPr>
        <w:t>nsure that the appropriate disciplinary procedures are followed including whether suspending a member of staff from work until the outcome of any investigation if this is deemed necessary</w:t>
      </w:r>
      <w:r w:rsidRPr="008669D4">
        <w:rPr>
          <w:rFonts w:ascii="Arial" w:hAnsi="Arial" w:cs="Arial"/>
        </w:rPr>
        <w:t>;</w:t>
      </w:r>
    </w:p>
    <w:p w:rsidR="00EF678B" w:rsidRPr="008669D4" w:rsidRDefault="00EF678B" w:rsidP="00EF678B">
      <w:pPr>
        <w:pStyle w:val="ListParagraph"/>
        <w:numPr>
          <w:ilvl w:val="0"/>
          <w:numId w:val="29"/>
        </w:numPr>
        <w:rPr>
          <w:rFonts w:ascii="Arial" w:hAnsi="Arial" w:cs="Arial"/>
        </w:rPr>
      </w:pPr>
      <w:r w:rsidRPr="008669D4">
        <w:rPr>
          <w:rFonts w:ascii="Arial" w:hAnsi="Arial" w:cs="Arial"/>
        </w:rPr>
        <w:t>a</w:t>
      </w:r>
      <w:r w:rsidR="00203163" w:rsidRPr="008669D4">
        <w:rPr>
          <w:rFonts w:ascii="Arial" w:hAnsi="Arial" w:cs="Arial"/>
        </w:rPr>
        <w:t>ct on any decisio</w:t>
      </w:r>
      <w:r w:rsidRPr="008669D4">
        <w:rPr>
          <w:rFonts w:ascii="Arial" w:hAnsi="Arial" w:cs="Arial"/>
        </w:rPr>
        <w:t>n made in any strategy meeting; and</w:t>
      </w:r>
    </w:p>
    <w:p w:rsidR="00203163" w:rsidRPr="008669D4" w:rsidRDefault="00EF678B" w:rsidP="00EF678B">
      <w:pPr>
        <w:pStyle w:val="ListParagraph"/>
        <w:numPr>
          <w:ilvl w:val="0"/>
          <w:numId w:val="29"/>
        </w:numPr>
        <w:rPr>
          <w:rFonts w:ascii="Arial" w:hAnsi="Arial" w:cs="Arial"/>
        </w:rPr>
      </w:pPr>
      <w:r w:rsidRPr="008669D4">
        <w:rPr>
          <w:rFonts w:ascii="Arial" w:hAnsi="Arial" w:cs="Arial"/>
        </w:rPr>
        <w:lastRenderedPageBreak/>
        <w:t>a</w:t>
      </w:r>
      <w:r w:rsidR="00203163" w:rsidRPr="008669D4">
        <w:rPr>
          <w:rFonts w:ascii="Arial" w:hAnsi="Arial" w:cs="Arial"/>
        </w:rPr>
        <w:t xml:space="preserve">dvise the Disclosure and Barring Service </w:t>
      </w:r>
      <w:r w:rsidR="00495AB7" w:rsidRPr="008669D4">
        <w:rPr>
          <w:rFonts w:ascii="Arial" w:hAnsi="Arial" w:cs="Arial"/>
        </w:rPr>
        <w:t xml:space="preserve">(DBS) </w:t>
      </w:r>
      <w:r w:rsidR="00203163" w:rsidRPr="008669D4">
        <w:rPr>
          <w:rFonts w:ascii="Arial" w:hAnsi="Arial" w:cs="Arial"/>
        </w:rPr>
        <w:t>where a member of staff has been disciplined or dismissed as a result of the allegations being founded</w:t>
      </w:r>
      <w:r w:rsidR="0048523E" w:rsidRPr="008669D4">
        <w:rPr>
          <w:rStyle w:val="FootnoteReference"/>
          <w:rFonts w:ascii="Arial" w:hAnsi="Arial" w:cs="Arial"/>
        </w:rPr>
        <w:footnoteReference w:id="8"/>
      </w:r>
      <w:r w:rsidR="00203163" w:rsidRPr="008669D4">
        <w:rPr>
          <w:rFonts w:ascii="Arial" w:hAnsi="Arial" w:cs="Arial"/>
        </w:rPr>
        <w:t xml:space="preserve">. </w:t>
      </w:r>
    </w:p>
    <w:p w:rsidR="00EF678B" w:rsidRPr="008669D4" w:rsidRDefault="00EF678B" w:rsidP="00EF678B">
      <w:pPr>
        <w:rPr>
          <w:rFonts w:ascii="Arial" w:hAnsi="Arial" w:cs="Arial"/>
        </w:rPr>
      </w:pPr>
    </w:p>
    <w:p w:rsidR="00203163" w:rsidRPr="008669D4" w:rsidRDefault="00203163" w:rsidP="00203163">
      <w:pPr>
        <w:autoSpaceDE w:val="0"/>
        <w:autoSpaceDN w:val="0"/>
        <w:adjustRightInd w:val="0"/>
        <w:rPr>
          <w:rFonts w:ascii="Arial" w:hAnsi="Arial" w:cs="Arial"/>
        </w:rPr>
      </w:pPr>
      <w:r w:rsidRPr="008669D4">
        <w:rPr>
          <w:rFonts w:ascii="Arial" w:hAnsi="Arial" w:cs="Arial"/>
        </w:rPr>
        <w:t>A copy of “</w:t>
      </w:r>
      <w:r w:rsidRPr="008669D4">
        <w:rPr>
          <w:rFonts w:ascii="Arial" w:hAnsi="Arial" w:cs="Arial"/>
          <w:b/>
        </w:rPr>
        <w:t>What to do if you’re worried a child is being abused, Advice for Practitioners”</w:t>
      </w:r>
      <w:r w:rsidRPr="008669D4">
        <w:rPr>
          <w:rFonts w:ascii="Arial" w:hAnsi="Arial" w:cs="Arial"/>
        </w:rPr>
        <w:t xml:space="preserve"> booklet is k</w:t>
      </w:r>
      <w:r w:rsidR="00CB3789" w:rsidRPr="008669D4">
        <w:rPr>
          <w:rFonts w:ascii="Arial" w:hAnsi="Arial" w:cs="Arial"/>
        </w:rPr>
        <w:t>ept in the safeguarding documents file</w:t>
      </w:r>
      <w:r w:rsidRPr="008669D4">
        <w:rPr>
          <w:rFonts w:ascii="Arial" w:hAnsi="Arial" w:cs="Arial"/>
        </w:rPr>
        <w:t>.  This sets out the guidelines on dealing with incidents, disclosures and the procedures that must be followed.</w:t>
      </w:r>
    </w:p>
    <w:p w:rsidR="004249A3" w:rsidRPr="008669D4" w:rsidRDefault="004249A3" w:rsidP="00203163">
      <w:pPr>
        <w:autoSpaceDE w:val="0"/>
        <w:autoSpaceDN w:val="0"/>
        <w:adjustRightInd w:val="0"/>
        <w:rPr>
          <w:rFonts w:ascii="Arial" w:hAnsi="Arial" w:cs="Arial"/>
        </w:rPr>
      </w:pPr>
    </w:p>
    <w:p w:rsidR="004249A3" w:rsidRPr="008669D4" w:rsidRDefault="004249A3" w:rsidP="00203163">
      <w:pPr>
        <w:autoSpaceDE w:val="0"/>
        <w:autoSpaceDN w:val="0"/>
        <w:adjustRightInd w:val="0"/>
        <w:rPr>
          <w:rFonts w:ascii="Arial" w:hAnsi="Arial" w:cs="Arial"/>
        </w:rPr>
      </w:pPr>
      <w:r w:rsidRPr="008669D4">
        <w:rPr>
          <w:rFonts w:ascii="Arial" w:hAnsi="Arial" w:cs="Arial"/>
        </w:rPr>
        <w:t xml:space="preserve">If there is concern about the work/attitude/behavior of another professional working for another agency with regards to safeguarding, the St Joseph’s Pre-school will follow the guidance </w:t>
      </w:r>
      <w:r w:rsidR="006D5496" w:rsidRPr="008669D4">
        <w:rPr>
          <w:rFonts w:ascii="Arial" w:hAnsi="Arial" w:cs="Arial"/>
        </w:rPr>
        <w:t>given by GSCB in their ‘Escalation of professional Concerns guida</w:t>
      </w:r>
      <w:r w:rsidR="001E4641" w:rsidRPr="008669D4">
        <w:rPr>
          <w:rFonts w:ascii="Arial" w:hAnsi="Arial" w:cs="Arial"/>
        </w:rPr>
        <w:t>nce – June 2018’ (see Appendix 1</w:t>
      </w:r>
      <w:r w:rsidR="006D5496" w:rsidRPr="008669D4">
        <w:rPr>
          <w:rFonts w:ascii="Arial" w:hAnsi="Arial" w:cs="Arial"/>
        </w:rPr>
        <w:t>).</w:t>
      </w:r>
    </w:p>
    <w:p w:rsidR="00203163" w:rsidRPr="008669D4" w:rsidRDefault="00203163" w:rsidP="00203163">
      <w:pPr>
        <w:autoSpaceDE w:val="0"/>
        <w:autoSpaceDN w:val="0"/>
        <w:adjustRightInd w:val="0"/>
        <w:rPr>
          <w:rFonts w:ascii="Arial" w:hAnsi="Arial" w:cs="Arial"/>
        </w:rPr>
      </w:pPr>
    </w:p>
    <w:p w:rsidR="00203163" w:rsidRPr="008669D4" w:rsidRDefault="00203163" w:rsidP="00203163">
      <w:pPr>
        <w:pStyle w:val="Default"/>
      </w:pPr>
      <w:r w:rsidRPr="008669D4">
        <w:rPr>
          <w:b/>
          <w:bCs/>
        </w:rPr>
        <w:t xml:space="preserve">Confidentiality </w:t>
      </w:r>
    </w:p>
    <w:p w:rsidR="00203163" w:rsidRPr="008669D4" w:rsidRDefault="00203163" w:rsidP="00203163">
      <w:pPr>
        <w:pStyle w:val="Default"/>
        <w:numPr>
          <w:ilvl w:val="0"/>
          <w:numId w:val="13"/>
        </w:numPr>
      </w:pPr>
      <w:r w:rsidRPr="008669D4">
        <w:t xml:space="preserve">We recognise that all matters relating to child protection are confidential. </w:t>
      </w:r>
    </w:p>
    <w:p w:rsidR="00203163" w:rsidRPr="008669D4" w:rsidRDefault="00203163" w:rsidP="00203163">
      <w:pPr>
        <w:pStyle w:val="Default"/>
        <w:numPr>
          <w:ilvl w:val="0"/>
          <w:numId w:val="13"/>
        </w:numPr>
      </w:pPr>
      <w:r w:rsidRPr="008669D4">
        <w:t xml:space="preserve">The </w:t>
      </w:r>
      <w:r w:rsidR="00CB3789" w:rsidRPr="008669D4">
        <w:t>DSL</w:t>
      </w:r>
      <w:r w:rsidRPr="008669D4">
        <w:t xml:space="preserve"> will disclose personal information about a child or young person to other members of staff on a need to know basis only. </w:t>
      </w:r>
    </w:p>
    <w:p w:rsidR="00203163" w:rsidRPr="008669D4" w:rsidRDefault="00203163" w:rsidP="00203163">
      <w:pPr>
        <w:pStyle w:val="Default"/>
        <w:numPr>
          <w:ilvl w:val="0"/>
          <w:numId w:val="23"/>
        </w:numPr>
      </w:pPr>
      <w:r w:rsidRPr="008669D4">
        <w:t xml:space="preserve">However, all staff must be aware that they have a professional responsibility to share information with other agencies in order to safeguard children. </w:t>
      </w:r>
    </w:p>
    <w:p w:rsidR="00203163" w:rsidRPr="008669D4" w:rsidRDefault="00203163" w:rsidP="00203163">
      <w:pPr>
        <w:pStyle w:val="Default"/>
        <w:numPr>
          <w:ilvl w:val="0"/>
          <w:numId w:val="23"/>
        </w:numPr>
      </w:pPr>
      <w:r w:rsidRPr="008669D4">
        <w:t xml:space="preserve">All staff must be aware that they cannot promise a child to keep secrets which might compromise the child’s safety or well-being or that of another. </w:t>
      </w:r>
    </w:p>
    <w:p w:rsidR="00203163" w:rsidRPr="008669D4" w:rsidRDefault="00203163" w:rsidP="00203163">
      <w:pPr>
        <w:pStyle w:val="Default"/>
        <w:numPr>
          <w:ilvl w:val="0"/>
          <w:numId w:val="23"/>
        </w:numPr>
      </w:pPr>
      <w:r w:rsidRPr="008669D4">
        <w:t xml:space="preserve">We will always undertake to share our intention to refer a child to </w:t>
      </w:r>
      <w:r w:rsidR="007A0EC3" w:rsidRPr="008669D4">
        <w:t>GSCB with their parents/</w:t>
      </w:r>
      <w:r w:rsidRPr="008669D4">
        <w:t xml:space="preserve">carers consent unless to do so could put the child at greater risk of harm, or impede a criminal investigation. If in doubt, we will consult with the </w:t>
      </w:r>
      <w:r w:rsidR="007A0EC3" w:rsidRPr="008669D4">
        <w:t>GSCB</w:t>
      </w:r>
      <w:r w:rsidRPr="008669D4">
        <w:t xml:space="preserve">. </w:t>
      </w:r>
    </w:p>
    <w:p w:rsidR="00203163" w:rsidRPr="008669D4" w:rsidRDefault="001E4641" w:rsidP="00203163">
      <w:pPr>
        <w:pStyle w:val="Default"/>
        <w:numPr>
          <w:ilvl w:val="0"/>
          <w:numId w:val="23"/>
        </w:numPr>
      </w:pPr>
      <w:r w:rsidRPr="008669D4">
        <w:t>We will mak</w:t>
      </w:r>
      <w:r w:rsidR="00203163" w:rsidRPr="008669D4">
        <w:t xml:space="preserve">e no names consultations with </w:t>
      </w:r>
      <w:r w:rsidR="007A0EC3" w:rsidRPr="008669D4">
        <w:t>the GSCB</w:t>
      </w:r>
      <w:r w:rsidR="00203163" w:rsidRPr="008669D4">
        <w:t xml:space="preserve"> to discuss concerns we may have, but we understand that if they then ask for a name we will disclose those details and it will become an enquiry. </w:t>
      </w:r>
    </w:p>
    <w:p w:rsidR="001E4641" w:rsidRPr="008669D4" w:rsidRDefault="001E4641" w:rsidP="001E4641">
      <w:pPr>
        <w:pStyle w:val="Default"/>
      </w:pPr>
    </w:p>
    <w:p w:rsidR="0048523E" w:rsidRPr="008669D4" w:rsidRDefault="0048523E" w:rsidP="001E4641">
      <w:pPr>
        <w:pStyle w:val="Default"/>
      </w:pPr>
      <w:r w:rsidRPr="008669D4">
        <w:rPr>
          <w:i/>
        </w:rPr>
        <w:t>General Data Protection Regulations 2018 (GDPR) and the Data Protection Act 2018 (DPA)</w:t>
      </w:r>
    </w:p>
    <w:p w:rsidR="0048523E" w:rsidRPr="008669D4" w:rsidRDefault="0048523E" w:rsidP="001E4641">
      <w:pPr>
        <w:pStyle w:val="Default"/>
      </w:pPr>
      <w:r w:rsidRPr="008669D4">
        <w:t xml:space="preserve">The GDPR and DPA do not prevent, or limit the sharing of information for the purposes of keeping children safe.  Fears about sharing information </w:t>
      </w:r>
      <w:r w:rsidRPr="008669D4">
        <w:rPr>
          <w:b/>
        </w:rPr>
        <w:t>must not</w:t>
      </w:r>
      <w:r w:rsidRPr="008669D4">
        <w:t xml:space="preserve"> be allowed to stand in the way of the need to promote welfare and protect the safety of children.</w:t>
      </w:r>
    </w:p>
    <w:p w:rsidR="0048523E" w:rsidRPr="008669D4" w:rsidRDefault="0048523E" w:rsidP="001E4641">
      <w:pPr>
        <w:pStyle w:val="Default"/>
      </w:pPr>
    </w:p>
    <w:p w:rsidR="0048523E" w:rsidRPr="008669D4" w:rsidRDefault="0048523E" w:rsidP="001E4641">
      <w:pPr>
        <w:pStyle w:val="Default"/>
      </w:pPr>
      <w:r w:rsidRPr="008669D4">
        <w:t>Where a child leave the Pre-school, the DSL should ensure their child protection file is transferred to the new setting/school as soon as possible, ensuring secure transit, and confirmation of receipt should be obtained.</w:t>
      </w:r>
    </w:p>
    <w:p w:rsidR="0048523E" w:rsidRPr="008669D4" w:rsidRDefault="0048523E" w:rsidP="001E4641">
      <w:pPr>
        <w:pStyle w:val="Default"/>
      </w:pPr>
    </w:p>
    <w:p w:rsidR="001E4641" w:rsidRPr="008669D4" w:rsidRDefault="001E4641" w:rsidP="001E4641">
      <w:pPr>
        <w:pStyle w:val="Default"/>
        <w:rPr>
          <w:b/>
          <w:bCs/>
        </w:rPr>
      </w:pPr>
      <w:r w:rsidRPr="008669D4">
        <w:rPr>
          <w:b/>
          <w:bCs/>
        </w:rPr>
        <w:t xml:space="preserve">Safer Recruitment and Selection </w:t>
      </w:r>
    </w:p>
    <w:p w:rsidR="001E4641" w:rsidRPr="008669D4" w:rsidRDefault="001E4641" w:rsidP="001E4641">
      <w:pPr>
        <w:pStyle w:val="Default"/>
      </w:pPr>
      <w:r w:rsidRPr="008669D4">
        <w:t>It is a requirement for all agencies to ensure that all staff recruited to work with children and young people are properly selected and checked. At St Joseph’s Pre-school we will ensure that we have a member on every recruitment panel who has received the appropriate recruitment and selection training. That all of our staff are appropriately qualified and have the relevant employment history and checks to ensure they are safe to work with children.</w:t>
      </w:r>
      <w:r w:rsidR="0048523E" w:rsidRPr="008669D4">
        <w:t xml:space="preserve">  References will be sought from both the most recent employer and the most recent educational setting (if applicable).  Internal references will only be acceptable from someone with authority, not a work colleague.  We will endeavour to check that any electronic </w:t>
      </w:r>
      <w:r w:rsidR="0048523E" w:rsidRPr="008669D4">
        <w:lastRenderedPageBreak/>
        <w:t>references received are from a legitimate source, by requesting it via post too.</w:t>
      </w:r>
      <w:r w:rsidR="00F81D6E" w:rsidRPr="008669D4">
        <w:t xml:space="preserve">  We recommend that staff sign up to the DBS update service.</w:t>
      </w:r>
    </w:p>
    <w:p w:rsidR="00203163" w:rsidRPr="008669D4" w:rsidRDefault="00203163" w:rsidP="00203163">
      <w:pPr>
        <w:pStyle w:val="Default"/>
      </w:pPr>
    </w:p>
    <w:p w:rsidR="00203163" w:rsidRPr="008669D4" w:rsidRDefault="00203163" w:rsidP="00203163">
      <w:pPr>
        <w:outlineLvl w:val="2"/>
        <w:rPr>
          <w:rFonts w:ascii="Arial" w:hAnsi="Arial" w:cs="Arial"/>
          <w:b/>
          <w:bCs/>
        </w:rPr>
      </w:pPr>
      <w:r w:rsidRPr="008669D4">
        <w:rPr>
          <w:rFonts w:ascii="Arial" w:hAnsi="Arial" w:cs="Arial"/>
          <w:b/>
          <w:bCs/>
        </w:rPr>
        <w:t>Training</w:t>
      </w:r>
    </w:p>
    <w:p w:rsidR="00203163" w:rsidRPr="008669D4" w:rsidRDefault="00CB3789" w:rsidP="00203163">
      <w:pPr>
        <w:outlineLvl w:val="2"/>
        <w:rPr>
          <w:rFonts w:ascii="Arial" w:hAnsi="Arial" w:cs="Arial"/>
        </w:rPr>
      </w:pPr>
      <w:r w:rsidRPr="008669D4">
        <w:rPr>
          <w:rFonts w:ascii="Arial" w:hAnsi="Arial" w:cs="Arial"/>
          <w:bCs/>
        </w:rPr>
        <w:t>The DSL and DD</w:t>
      </w:r>
      <w:r w:rsidR="00F81D6E" w:rsidRPr="008669D4">
        <w:rPr>
          <w:rFonts w:ascii="Arial" w:hAnsi="Arial" w:cs="Arial"/>
          <w:bCs/>
        </w:rPr>
        <w:t>S</w:t>
      </w:r>
      <w:r w:rsidRPr="008669D4">
        <w:rPr>
          <w:rFonts w:ascii="Arial" w:hAnsi="Arial" w:cs="Arial"/>
          <w:bCs/>
        </w:rPr>
        <w:t xml:space="preserve">L receive safeguarding training every 2 years.  The remaining </w:t>
      </w:r>
      <w:r w:rsidR="00203163" w:rsidRPr="008669D4">
        <w:rPr>
          <w:rFonts w:ascii="Arial" w:hAnsi="Arial" w:cs="Arial"/>
        </w:rPr>
        <w:t xml:space="preserve">staff </w:t>
      </w:r>
      <w:r w:rsidR="00F81D6E" w:rsidRPr="008669D4">
        <w:rPr>
          <w:rFonts w:ascii="Arial" w:hAnsi="Arial" w:cs="Arial"/>
        </w:rPr>
        <w:t>member</w:t>
      </w:r>
      <w:r w:rsidRPr="008669D4">
        <w:rPr>
          <w:rFonts w:ascii="Arial" w:hAnsi="Arial" w:cs="Arial"/>
        </w:rPr>
        <w:t xml:space="preserve">s </w:t>
      </w:r>
      <w:r w:rsidR="00203163" w:rsidRPr="008669D4">
        <w:rPr>
          <w:rFonts w:ascii="Arial" w:hAnsi="Arial" w:cs="Arial"/>
        </w:rPr>
        <w:t xml:space="preserve">and volunteers will have access to safeguarding training at least every three years in line with </w:t>
      </w:r>
      <w:r w:rsidR="00236CA6" w:rsidRPr="008669D4">
        <w:rPr>
          <w:rFonts w:ascii="Arial" w:hAnsi="Arial" w:cs="Arial"/>
        </w:rPr>
        <w:t>GSCB</w:t>
      </w:r>
      <w:r w:rsidR="00203163" w:rsidRPr="008669D4">
        <w:rPr>
          <w:rFonts w:ascii="Arial" w:hAnsi="Arial" w:cs="Arial"/>
        </w:rPr>
        <w:t xml:space="preserve"> as well as regul</w:t>
      </w:r>
      <w:r w:rsidR="00236CA6" w:rsidRPr="008669D4">
        <w:rPr>
          <w:rFonts w:ascii="Arial" w:hAnsi="Arial" w:cs="Arial"/>
        </w:rPr>
        <w:t xml:space="preserve">ar safeguarding updates from our </w:t>
      </w:r>
      <w:r w:rsidRPr="008669D4">
        <w:rPr>
          <w:rFonts w:ascii="Arial" w:hAnsi="Arial" w:cs="Arial"/>
        </w:rPr>
        <w:t>DSL</w:t>
      </w:r>
      <w:r w:rsidR="00203163" w:rsidRPr="008669D4">
        <w:rPr>
          <w:rFonts w:ascii="Arial" w:hAnsi="Arial" w:cs="Arial"/>
        </w:rPr>
        <w:t xml:space="preserve">. We will also, as part of our induction, issue information in relation to </w:t>
      </w:r>
      <w:r w:rsidR="0054189B" w:rsidRPr="008669D4">
        <w:rPr>
          <w:rFonts w:ascii="Arial" w:hAnsi="Arial" w:cs="Arial"/>
        </w:rPr>
        <w:t>this</w:t>
      </w:r>
      <w:r w:rsidR="00203163" w:rsidRPr="008669D4">
        <w:rPr>
          <w:rFonts w:ascii="Arial" w:hAnsi="Arial" w:cs="Arial"/>
        </w:rPr>
        <w:t xml:space="preserve"> Safeguarding policy and any policy related to safeguarding and promoting our children/young people’s welfare to all newly appointed staff and volunteers.</w:t>
      </w:r>
    </w:p>
    <w:p w:rsidR="0054189B" w:rsidRPr="008669D4" w:rsidRDefault="0054189B" w:rsidP="00203163">
      <w:pPr>
        <w:outlineLvl w:val="2"/>
        <w:rPr>
          <w:rFonts w:ascii="Arial" w:hAnsi="Arial" w:cs="Arial"/>
        </w:rPr>
      </w:pPr>
    </w:p>
    <w:p w:rsidR="00203163" w:rsidRPr="008669D4" w:rsidRDefault="00203163" w:rsidP="005D6133">
      <w:pPr>
        <w:rPr>
          <w:rFonts w:ascii="Arial" w:hAnsi="Arial" w:cs="Arial"/>
        </w:rPr>
      </w:pPr>
      <w:r w:rsidRPr="008669D4">
        <w:rPr>
          <w:rFonts w:ascii="Arial" w:hAnsi="Arial" w:cs="Arial"/>
        </w:rPr>
        <w:t xml:space="preserve">Our </w:t>
      </w:r>
      <w:r w:rsidR="00CB3789" w:rsidRPr="008669D4">
        <w:rPr>
          <w:rFonts w:ascii="Arial" w:hAnsi="Arial" w:cs="Arial"/>
        </w:rPr>
        <w:t>DSL</w:t>
      </w:r>
      <w:r w:rsidRPr="008669D4">
        <w:rPr>
          <w:rFonts w:ascii="Arial" w:hAnsi="Arial" w:cs="Arial"/>
        </w:rPr>
        <w:t xml:space="preserve"> will undertake regular updates on safeguarding (at least annually) and further safeguarding training including Group 3 </w:t>
      </w:r>
      <w:r w:rsidR="00236CA6" w:rsidRPr="008669D4">
        <w:rPr>
          <w:rFonts w:ascii="Arial" w:hAnsi="Arial" w:cs="Arial"/>
        </w:rPr>
        <w:t>GSCB</w:t>
      </w:r>
      <w:r w:rsidRPr="008669D4">
        <w:rPr>
          <w:rFonts w:ascii="Arial" w:hAnsi="Arial" w:cs="Arial"/>
        </w:rPr>
        <w:t xml:space="preserve"> multi-agency Safeguarding course or Group 3 Refresher Courses. The training will be undertaken at least every three years which updates their awareness and understanding of the impact of the wide agenda of safeguarding issues. This will support both the </w:t>
      </w:r>
      <w:r w:rsidR="00CB3789" w:rsidRPr="008669D4">
        <w:rPr>
          <w:rFonts w:ascii="Arial" w:hAnsi="Arial" w:cs="Arial"/>
        </w:rPr>
        <w:t>DSL</w:t>
      </w:r>
      <w:r w:rsidRPr="008669D4">
        <w:rPr>
          <w:rFonts w:ascii="Arial" w:hAnsi="Arial" w:cs="Arial"/>
        </w:rPr>
        <w:t xml:space="preserve"> to be able to better undertake their role and support the setting in ensuring our safeguarding arrangements are robust and achieving better outcomes for the children in our setting. This includes taking part in multi-agency training in addition to safeguarding training.</w:t>
      </w:r>
    </w:p>
    <w:p w:rsidR="00203163" w:rsidRPr="008669D4" w:rsidRDefault="00203163" w:rsidP="00203163">
      <w:pPr>
        <w:spacing w:before="100" w:beforeAutospacing="1" w:after="100" w:afterAutospacing="1"/>
        <w:rPr>
          <w:rFonts w:ascii="Arial" w:hAnsi="Arial" w:cs="Arial"/>
        </w:rPr>
      </w:pPr>
      <w:r w:rsidRPr="008669D4">
        <w:rPr>
          <w:rFonts w:ascii="Arial" w:hAnsi="Arial" w:cs="Arial"/>
        </w:rPr>
        <w:t>Our Committee will have access to safeguarding training and our Named</w:t>
      </w:r>
      <w:r w:rsidR="00ED12E7" w:rsidRPr="008669D4">
        <w:rPr>
          <w:rFonts w:ascii="Arial" w:hAnsi="Arial" w:cs="Arial"/>
        </w:rPr>
        <w:t xml:space="preserve"> member of the Committee </w:t>
      </w:r>
      <w:r w:rsidRPr="008669D4">
        <w:rPr>
          <w:rFonts w:ascii="Arial" w:hAnsi="Arial" w:cs="Arial"/>
        </w:rPr>
        <w:t xml:space="preserve">for Safeguarding </w:t>
      </w:r>
      <w:r w:rsidR="00236CA6" w:rsidRPr="008669D4">
        <w:rPr>
          <w:rFonts w:ascii="Arial" w:hAnsi="Arial" w:cs="Arial"/>
        </w:rPr>
        <w:t xml:space="preserve">will also undertake additional </w:t>
      </w:r>
      <w:r w:rsidRPr="008669D4">
        <w:rPr>
          <w:rFonts w:ascii="Arial" w:hAnsi="Arial" w:cs="Arial"/>
        </w:rPr>
        <w:t>safeguarding awareness training at least every three years. They will also be advised to undertake additional training to support their employers’ role in Handling Allegations against adults who work with children and young people, including our staff and volunteers.</w:t>
      </w:r>
    </w:p>
    <w:p w:rsidR="00203163" w:rsidRPr="008669D4" w:rsidRDefault="00203163" w:rsidP="00203163">
      <w:pPr>
        <w:spacing w:before="100" w:beforeAutospacing="1" w:after="100" w:afterAutospacing="1"/>
        <w:rPr>
          <w:rFonts w:ascii="Arial" w:hAnsi="Arial" w:cs="Arial"/>
        </w:rPr>
      </w:pPr>
      <w:r w:rsidRPr="008669D4">
        <w:rPr>
          <w:rFonts w:ascii="Arial" w:hAnsi="Arial" w:cs="Arial"/>
        </w:rPr>
        <w:t>Our safeguarding arrangements are reported on a</w:t>
      </w:r>
      <w:r w:rsidR="00ED12E7" w:rsidRPr="008669D4">
        <w:rPr>
          <w:rFonts w:ascii="Arial" w:hAnsi="Arial" w:cs="Arial"/>
        </w:rPr>
        <w:t>n</w:t>
      </w:r>
      <w:r w:rsidRPr="008669D4">
        <w:rPr>
          <w:rFonts w:ascii="Arial" w:hAnsi="Arial" w:cs="Arial"/>
        </w:rPr>
        <w:t xml:space="preserve"> annual basis to our </w:t>
      </w:r>
      <w:r w:rsidR="00ED12E7" w:rsidRPr="008669D4">
        <w:rPr>
          <w:rFonts w:ascii="Arial" w:hAnsi="Arial" w:cs="Arial"/>
        </w:rPr>
        <w:t>Management Committee</w:t>
      </w:r>
      <w:r w:rsidRPr="008669D4">
        <w:rPr>
          <w:rFonts w:ascii="Arial" w:hAnsi="Arial" w:cs="Arial"/>
        </w:rPr>
        <w:t xml:space="preserve"> and our Safeguarding policy is reviewed annually, in order to keep it updated in line with local and national guidance/legislation.</w:t>
      </w:r>
    </w:p>
    <w:p w:rsidR="00203163" w:rsidRPr="008669D4" w:rsidRDefault="0054189B" w:rsidP="005D6133">
      <w:pPr>
        <w:rPr>
          <w:rFonts w:ascii="Arial" w:hAnsi="Arial" w:cs="Arial"/>
        </w:rPr>
      </w:pPr>
      <w:r w:rsidRPr="008669D4">
        <w:rPr>
          <w:rFonts w:ascii="Arial" w:hAnsi="Arial" w:cs="Arial"/>
        </w:rPr>
        <w:t>We</w:t>
      </w:r>
      <w:r w:rsidR="00203163" w:rsidRPr="008669D4">
        <w:rPr>
          <w:rFonts w:ascii="Arial" w:hAnsi="Arial" w:cs="Arial"/>
        </w:rPr>
        <w:t xml:space="preserve"> include our Safeguarding Policy in </w:t>
      </w:r>
      <w:r w:rsidRPr="008669D4">
        <w:rPr>
          <w:rFonts w:ascii="Arial" w:hAnsi="Arial" w:cs="Arial"/>
        </w:rPr>
        <w:t>St Joseph’s Pre-school’s enrolment pack, and a copy of this policy is on the parents’ notice board and on the Pre-school’s page of St Joseph’s Catholic Primary School’s website</w:t>
      </w:r>
      <w:r w:rsidR="00AB1B6E" w:rsidRPr="008669D4">
        <w:rPr>
          <w:rStyle w:val="FootnoteReference"/>
          <w:rFonts w:ascii="Arial" w:hAnsi="Arial" w:cs="Arial"/>
        </w:rPr>
        <w:footnoteReference w:id="9"/>
      </w:r>
      <w:r w:rsidRPr="008669D4">
        <w:rPr>
          <w:rFonts w:ascii="Arial" w:hAnsi="Arial" w:cs="Arial"/>
        </w:rPr>
        <w:t>.  In addition, every August parents of children who are due to attend the setting are sent an electronic copy prior to the start of the Autumn term.</w:t>
      </w:r>
      <w:r w:rsidR="00DA7FF9" w:rsidRPr="008669D4">
        <w:rPr>
          <w:rFonts w:ascii="Arial" w:hAnsi="Arial" w:cs="Arial"/>
        </w:rPr>
        <w:t xml:space="preserve"> </w:t>
      </w:r>
      <w:r w:rsidR="00203163" w:rsidRPr="008669D4">
        <w:rPr>
          <w:rFonts w:ascii="Arial" w:hAnsi="Arial" w:cs="Arial"/>
        </w:rPr>
        <w:t xml:space="preserve"> We are also able to arrange for our policy to be made available to parents whose first language is not English, on request.</w:t>
      </w:r>
    </w:p>
    <w:p w:rsidR="005D6133" w:rsidRPr="008669D4" w:rsidRDefault="005D6133" w:rsidP="005D6133">
      <w:pPr>
        <w:rPr>
          <w:rFonts w:ascii="Arial" w:hAnsi="Arial" w:cs="Arial"/>
        </w:rPr>
      </w:pPr>
    </w:p>
    <w:p w:rsidR="005D6133" w:rsidRPr="008669D4" w:rsidRDefault="005D6133" w:rsidP="005D6133">
      <w:pPr>
        <w:rPr>
          <w:rFonts w:ascii="Arial" w:hAnsi="Arial" w:cs="Arial"/>
        </w:rPr>
      </w:pPr>
      <w:r w:rsidRPr="008669D4">
        <w:rPr>
          <w:rFonts w:ascii="Arial" w:hAnsi="Arial" w:cs="Arial"/>
          <w:b/>
        </w:rPr>
        <w:t>Mobile Devices (ie. Smart watches and tablets), Phones and Cameras</w:t>
      </w:r>
    </w:p>
    <w:p w:rsidR="005D6133" w:rsidRPr="008669D4" w:rsidRDefault="005D6133" w:rsidP="005D6133">
      <w:pPr>
        <w:rPr>
          <w:rFonts w:ascii="Arial" w:hAnsi="Arial" w:cs="Arial"/>
        </w:rPr>
      </w:pPr>
      <w:r w:rsidRPr="008669D4">
        <w:rPr>
          <w:rFonts w:ascii="Arial" w:hAnsi="Arial" w:cs="Arial"/>
        </w:rPr>
        <w:t>St Joseph’s Pre-school has policies and procedures in place with regards to the use of mobile devices, phones and cameras in the setting and on visits etc.</w:t>
      </w:r>
      <w:r w:rsidRPr="008669D4">
        <w:rPr>
          <w:rStyle w:val="FootnoteReference"/>
          <w:rFonts w:ascii="Arial" w:hAnsi="Arial" w:cs="Arial"/>
        </w:rPr>
        <w:footnoteReference w:id="10"/>
      </w:r>
    </w:p>
    <w:p w:rsidR="00203163" w:rsidRPr="008669D4" w:rsidRDefault="00203163" w:rsidP="00AB1B6E">
      <w:pPr>
        <w:rPr>
          <w:rFonts w:ascii="Arial" w:hAnsi="Arial" w:cs="Arial"/>
          <w:b/>
        </w:rPr>
      </w:pPr>
    </w:p>
    <w:p w:rsidR="00203163" w:rsidRPr="008669D4" w:rsidRDefault="00203163" w:rsidP="00203163">
      <w:pPr>
        <w:outlineLvl w:val="2"/>
        <w:rPr>
          <w:rFonts w:ascii="Arial" w:hAnsi="Arial" w:cs="Arial"/>
          <w:bCs/>
        </w:rPr>
      </w:pPr>
      <w:r w:rsidRPr="008669D4">
        <w:rPr>
          <w:rFonts w:ascii="Arial" w:hAnsi="Arial" w:cs="Arial"/>
          <w:b/>
          <w:bCs/>
        </w:rPr>
        <w:t>Useful Contacts</w:t>
      </w:r>
      <w:r w:rsidRPr="008669D4">
        <w:rPr>
          <w:rFonts w:ascii="Arial" w:hAnsi="Arial" w:cs="Arial"/>
          <w:bCs/>
        </w:rPr>
        <w:t xml:space="preserve">: </w:t>
      </w:r>
    </w:p>
    <w:p w:rsidR="00203163" w:rsidRPr="008669D4" w:rsidRDefault="005D6133" w:rsidP="00203163">
      <w:pPr>
        <w:outlineLvl w:val="2"/>
        <w:rPr>
          <w:rFonts w:ascii="Arial" w:hAnsi="Arial" w:cs="Arial"/>
        </w:rPr>
      </w:pPr>
      <w:r w:rsidRPr="008669D4">
        <w:rPr>
          <w:rFonts w:ascii="Arial" w:hAnsi="Arial" w:cs="Arial"/>
        </w:rPr>
        <w:t>Gloucestershire</w:t>
      </w:r>
      <w:r w:rsidR="00203163" w:rsidRPr="008669D4">
        <w:rPr>
          <w:rFonts w:ascii="Arial" w:hAnsi="Arial" w:cs="Arial"/>
        </w:rPr>
        <w:t xml:space="preserve"> Safeguarding Childrens Board </w:t>
      </w:r>
      <w:hyperlink r:id="rId8" w:history="1">
        <w:r w:rsidR="000D23EF" w:rsidRPr="008669D4">
          <w:rPr>
            <w:rStyle w:val="Hyperlink"/>
            <w:rFonts w:ascii="Arial" w:hAnsi="Arial" w:cs="Arial"/>
          </w:rPr>
          <w:t>www.gscb.org.uk</w:t>
        </w:r>
      </w:hyperlink>
    </w:p>
    <w:p w:rsidR="000D23EF" w:rsidRDefault="000D23EF" w:rsidP="00203163">
      <w:pPr>
        <w:rPr>
          <w:rStyle w:val="Hyperlink"/>
          <w:rFonts w:ascii="Arial" w:hAnsi="Arial" w:cs="Arial"/>
        </w:rPr>
      </w:pPr>
      <w:r w:rsidRPr="008669D4">
        <w:rPr>
          <w:rStyle w:val="HTMLCite"/>
          <w:rFonts w:ascii="Arial" w:hAnsi="Arial" w:cs="Arial"/>
          <w:color w:val="000000"/>
        </w:rPr>
        <w:t xml:space="preserve">Gloucestershire </w:t>
      </w:r>
      <w:r w:rsidR="00203163" w:rsidRPr="008669D4">
        <w:rPr>
          <w:rStyle w:val="HTMLCite"/>
          <w:rFonts w:ascii="Arial" w:hAnsi="Arial" w:cs="Arial"/>
          <w:color w:val="000000"/>
        </w:rPr>
        <w:t xml:space="preserve">Early Years and Childcare Service </w:t>
      </w:r>
      <w:hyperlink r:id="rId9" w:history="1">
        <w:r w:rsidRPr="008669D4">
          <w:rPr>
            <w:rStyle w:val="Hyperlink"/>
            <w:rFonts w:ascii="Arial" w:hAnsi="Arial" w:cs="Arial"/>
          </w:rPr>
          <w:t>www.gloucestershire.gov.uk/early-years-service</w:t>
        </w:r>
      </w:hyperlink>
    </w:p>
    <w:p w:rsidR="00152E7F" w:rsidRPr="00152E7F" w:rsidRDefault="00152E7F" w:rsidP="00203163">
      <w:pPr>
        <w:rPr>
          <w:rStyle w:val="HTMLCite"/>
          <w:rFonts w:ascii="Arial" w:hAnsi="Arial" w:cs="Arial"/>
          <w:color w:val="000000"/>
        </w:rPr>
      </w:pPr>
      <w:r>
        <w:rPr>
          <w:rStyle w:val="Hyperlink"/>
          <w:rFonts w:ascii="Arial" w:hAnsi="Arial" w:cs="Arial"/>
          <w:u w:val="none"/>
        </w:rPr>
        <w:t>Children’s social care team (Glos): 01452 426565</w:t>
      </w:r>
    </w:p>
    <w:p w:rsidR="00203163" w:rsidRPr="008669D4" w:rsidRDefault="00203163" w:rsidP="00203163">
      <w:pPr>
        <w:rPr>
          <w:rFonts w:ascii="Arial" w:hAnsi="Arial" w:cs="Arial"/>
        </w:rPr>
      </w:pPr>
      <w:r w:rsidRPr="008669D4">
        <w:rPr>
          <w:rFonts w:ascii="Arial" w:hAnsi="Arial" w:cs="Arial"/>
        </w:rPr>
        <w:lastRenderedPageBreak/>
        <w:t>Child Exploitati</w:t>
      </w:r>
      <w:r w:rsidR="00F81D6E" w:rsidRPr="008669D4">
        <w:rPr>
          <w:rFonts w:ascii="Arial" w:hAnsi="Arial" w:cs="Arial"/>
        </w:rPr>
        <w:t>on and Online Protection Command</w:t>
      </w:r>
      <w:r w:rsidR="000D23EF" w:rsidRPr="008669D4">
        <w:rPr>
          <w:rFonts w:ascii="Arial" w:hAnsi="Arial" w:cs="Arial"/>
        </w:rPr>
        <w:t xml:space="preserve"> </w:t>
      </w:r>
      <w:hyperlink r:id="rId10" w:history="1">
        <w:r w:rsidR="000D23EF" w:rsidRPr="008669D4">
          <w:rPr>
            <w:rStyle w:val="Hyperlink"/>
            <w:rFonts w:ascii="Arial" w:hAnsi="Arial" w:cs="Arial"/>
          </w:rPr>
          <w:t>www.ceop.police.uk/safety-centre/</w:t>
        </w:r>
      </w:hyperlink>
    </w:p>
    <w:p w:rsidR="00203163" w:rsidRPr="00152E7F" w:rsidRDefault="00203163" w:rsidP="00203163">
      <w:pPr>
        <w:rPr>
          <w:rFonts w:ascii="Arial" w:hAnsi="Arial" w:cs="Arial"/>
        </w:rPr>
      </w:pPr>
      <w:r w:rsidRPr="008669D4">
        <w:rPr>
          <w:rFonts w:ascii="Arial" w:hAnsi="Arial" w:cs="Arial"/>
        </w:rPr>
        <w:t xml:space="preserve">NSPCC </w:t>
      </w:r>
      <w:hyperlink r:id="rId11" w:history="1">
        <w:r w:rsidRPr="008669D4">
          <w:rPr>
            <w:rStyle w:val="Hyperlink"/>
            <w:rFonts w:ascii="Arial" w:hAnsi="Arial" w:cs="Arial"/>
          </w:rPr>
          <w:t>https://www.nspcc.org.uk/preventing-abuse/safeguarding/</w:t>
        </w:r>
      </w:hyperlink>
      <w:r w:rsidR="00152E7F">
        <w:rPr>
          <w:rStyle w:val="Hyperlink"/>
          <w:rFonts w:ascii="Arial" w:hAnsi="Arial" w:cs="Arial"/>
          <w:u w:val="none"/>
        </w:rPr>
        <w:t xml:space="preserve"> or helpline: 0800 028 0285 (8am to 8pm Monday to Friday), email: help@nspcc.org.uk</w:t>
      </w:r>
    </w:p>
    <w:p w:rsidR="00203163" w:rsidRPr="008669D4" w:rsidRDefault="00203163" w:rsidP="00203163">
      <w:pPr>
        <w:rPr>
          <w:rFonts w:ascii="Arial" w:hAnsi="Arial" w:cs="Arial"/>
          <w:b/>
        </w:rPr>
      </w:pPr>
    </w:p>
    <w:p w:rsidR="000D23EF" w:rsidRPr="008669D4" w:rsidRDefault="00203163" w:rsidP="00203163">
      <w:pPr>
        <w:rPr>
          <w:rFonts w:ascii="Arial" w:hAnsi="Arial" w:cs="Arial"/>
          <w:b/>
        </w:rPr>
      </w:pPr>
      <w:r w:rsidRPr="008669D4">
        <w:rPr>
          <w:rFonts w:ascii="Arial" w:hAnsi="Arial" w:cs="Arial"/>
          <w:b/>
        </w:rPr>
        <w:t xml:space="preserve">Early Help </w:t>
      </w:r>
    </w:p>
    <w:p w:rsidR="00F81D6E" w:rsidRPr="008669D4" w:rsidRDefault="000D23EF" w:rsidP="00203163">
      <w:pPr>
        <w:rPr>
          <w:rFonts w:ascii="Arial" w:hAnsi="Arial" w:cs="Arial"/>
        </w:rPr>
      </w:pPr>
      <w:r w:rsidRPr="008669D4">
        <w:rPr>
          <w:rFonts w:ascii="Arial" w:hAnsi="Arial" w:cs="Arial"/>
        </w:rPr>
        <w:t>Early help is about children, young people and families getting the right help at the right time, before issues get worse</w:t>
      </w:r>
      <w:r w:rsidR="008669D4" w:rsidRPr="008669D4">
        <w:rPr>
          <w:rFonts w:ascii="Arial" w:hAnsi="Arial" w:cs="Arial"/>
        </w:rPr>
        <w:t>, ie. ‘providing support as soon as a problem emerges at any point in a child’s life’ (chapter 1 Working Together to Safeguard Children 2018)</w:t>
      </w:r>
      <w:r w:rsidRPr="008669D4">
        <w:rPr>
          <w:rFonts w:ascii="Arial" w:hAnsi="Arial" w:cs="Arial"/>
        </w:rPr>
        <w:t xml:space="preserve">.  </w:t>
      </w:r>
    </w:p>
    <w:p w:rsidR="00F81D6E" w:rsidRPr="008669D4" w:rsidRDefault="00F81D6E" w:rsidP="00203163">
      <w:pPr>
        <w:rPr>
          <w:rFonts w:ascii="Arial" w:hAnsi="Arial" w:cs="Arial"/>
        </w:rPr>
      </w:pPr>
    </w:p>
    <w:p w:rsidR="00F81D6E" w:rsidRPr="008669D4" w:rsidRDefault="00F81D6E" w:rsidP="00203163">
      <w:pPr>
        <w:rPr>
          <w:rFonts w:ascii="Arial" w:hAnsi="Arial" w:cs="Arial"/>
        </w:rPr>
      </w:pPr>
      <w:r w:rsidRPr="008669D4">
        <w:rPr>
          <w:rFonts w:ascii="Arial" w:hAnsi="Arial" w:cs="Arial"/>
        </w:rPr>
        <w:t>Any child may benefit from Early Help, but all staff should be particularly alert to the potential need for Early Help for a child who:</w:t>
      </w:r>
    </w:p>
    <w:p w:rsidR="00F81D6E" w:rsidRPr="008669D4" w:rsidRDefault="00F81D6E" w:rsidP="00F81D6E">
      <w:pPr>
        <w:pStyle w:val="ListParagraph"/>
        <w:numPr>
          <w:ilvl w:val="0"/>
          <w:numId w:val="30"/>
        </w:numPr>
        <w:rPr>
          <w:rFonts w:ascii="Arial" w:hAnsi="Arial" w:cs="Arial"/>
        </w:rPr>
      </w:pPr>
      <w:r w:rsidRPr="008669D4">
        <w:rPr>
          <w:rFonts w:ascii="Arial" w:hAnsi="Arial" w:cs="Arial"/>
        </w:rPr>
        <w:t>is disabled and has specific additional needs;</w:t>
      </w:r>
    </w:p>
    <w:p w:rsidR="00F81D6E" w:rsidRPr="008669D4" w:rsidRDefault="00F81D6E" w:rsidP="00F81D6E">
      <w:pPr>
        <w:pStyle w:val="ListParagraph"/>
        <w:numPr>
          <w:ilvl w:val="0"/>
          <w:numId w:val="30"/>
        </w:numPr>
        <w:rPr>
          <w:rFonts w:ascii="Arial" w:hAnsi="Arial" w:cs="Arial"/>
        </w:rPr>
      </w:pPr>
      <w:r w:rsidRPr="008669D4">
        <w:rPr>
          <w:rFonts w:ascii="Arial" w:hAnsi="Arial" w:cs="Arial"/>
        </w:rPr>
        <w:t>has special educational needs (whether or not they have a statutory Education, Health and Care Plan);</w:t>
      </w:r>
    </w:p>
    <w:p w:rsidR="00F81D6E" w:rsidRPr="008669D4" w:rsidRDefault="00F81D6E" w:rsidP="00F81D6E">
      <w:pPr>
        <w:pStyle w:val="ListParagraph"/>
        <w:numPr>
          <w:ilvl w:val="0"/>
          <w:numId w:val="30"/>
        </w:numPr>
        <w:rPr>
          <w:rFonts w:ascii="Arial" w:hAnsi="Arial" w:cs="Arial"/>
        </w:rPr>
      </w:pPr>
      <w:r w:rsidRPr="008669D4">
        <w:rPr>
          <w:rFonts w:ascii="Arial" w:hAnsi="Arial" w:cs="Arial"/>
        </w:rPr>
        <w:t>is a young carer;</w:t>
      </w:r>
    </w:p>
    <w:p w:rsidR="00F81D6E" w:rsidRPr="008669D4" w:rsidRDefault="00F81D6E" w:rsidP="00F81D6E">
      <w:pPr>
        <w:pStyle w:val="ListParagraph"/>
        <w:numPr>
          <w:ilvl w:val="0"/>
          <w:numId w:val="30"/>
        </w:numPr>
        <w:rPr>
          <w:rFonts w:ascii="Arial" w:hAnsi="Arial" w:cs="Arial"/>
        </w:rPr>
      </w:pPr>
      <w:r w:rsidRPr="008669D4">
        <w:rPr>
          <w:rFonts w:ascii="Arial" w:hAnsi="Arial" w:cs="Arial"/>
        </w:rPr>
        <w:t>is showing signs of being drawn into anti-social or criminal behavior, including gang involvement and association with organised crime groups;</w:t>
      </w:r>
    </w:p>
    <w:p w:rsidR="00F81D6E" w:rsidRPr="008669D4" w:rsidRDefault="00F81D6E" w:rsidP="00F81D6E">
      <w:pPr>
        <w:pStyle w:val="ListParagraph"/>
        <w:numPr>
          <w:ilvl w:val="0"/>
          <w:numId w:val="30"/>
        </w:numPr>
        <w:rPr>
          <w:rFonts w:ascii="Arial" w:hAnsi="Arial" w:cs="Arial"/>
        </w:rPr>
      </w:pPr>
      <w:r w:rsidRPr="008669D4">
        <w:rPr>
          <w:rFonts w:ascii="Arial" w:hAnsi="Arial" w:cs="Arial"/>
        </w:rPr>
        <w:t>is frequently missing/goes missing from care or from home;</w:t>
      </w:r>
    </w:p>
    <w:p w:rsidR="00F81D6E" w:rsidRPr="008669D4" w:rsidRDefault="00F81D6E" w:rsidP="00F81D6E">
      <w:pPr>
        <w:pStyle w:val="ListParagraph"/>
        <w:numPr>
          <w:ilvl w:val="0"/>
          <w:numId w:val="30"/>
        </w:numPr>
        <w:rPr>
          <w:rFonts w:ascii="Arial" w:hAnsi="Arial" w:cs="Arial"/>
        </w:rPr>
      </w:pPr>
      <w:r w:rsidRPr="008669D4">
        <w:rPr>
          <w:rFonts w:ascii="Arial" w:hAnsi="Arial" w:cs="Arial"/>
        </w:rPr>
        <w:t>is at risk of modern slavery, trafficking or exploitation;</w:t>
      </w:r>
    </w:p>
    <w:p w:rsidR="00F81D6E" w:rsidRPr="008669D4" w:rsidRDefault="00F81D6E" w:rsidP="00F81D6E">
      <w:pPr>
        <w:pStyle w:val="ListParagraph"/>
        <w:numPr>
          <w:ilvl w:val="0"/>
          <w:numId w:val="30"/>
        </w:numPr>
        <w:rPr>
          <w:rFonts w:ascii="Arial" w:hAnsi="Arial" w:cs="Arial"/>
        </w:rPr>
      </w:pPr>
      <w:r w:rsidRPr="008669D4">
        <w:rPr>
          <w:rFonts w:ascii="Arial" w:hAnsi="Arial" w:cs="Arial"/>
        </w:rPr>
        <w:t>is at risk of being radicalized or exploited;</w:t>
      </w:r>
    </w:p>
    <w:p w:rsidR="00F81D6E" w:rsidRPr="008669D4" w:rsidRDefault="00F81D6E" w:rsidP="00F81D6E">
      <w:pPr>
        <w:pStyle w:val="ListParagraph"/>
        <w:numPr>
          <w:ilvl w:val="0"/>
          <w:numId w:val="30"/>
        </w:numPr>
        <w:rPr>
          <w:rFonts w:ascii="Arial" w:hAnsi="Arial" w:cs="Arial"/>
        </w:rPr>
      </w:pPr>
      <w:r w:rsidRPr="008669D4">
        <w:rPr>
          <w:rFonts w:ascii="Arial" w:hAnsi="Arial" w:cs="Arial"/>
        </w:rPr>
        <w:t>is in a family circumstance presenting challenges for the child, such as drug and alcohol misuse, adult mental health issues and domestic abuse;</w:t>
      </w:r>
    </w:p>
    <w:p w:rsidR="00F81D6E" w:rsidRPr="008669D4" w:rsidRDefault="00F81D6E" w:rsidP="00F81D6E">
      <w:pPr>
        <w:pStyle w:val="ListParagraph"/>
        <w:numPr>
          <w:ilvl w:val="0"/>
          <w:numId w:val="30"/>
        </w:numPr>
        <w:rPr>
          <w:rFonts w:ascii="Arial" w:hAnsi="Arial" w:cs="Arial"/>
        </w:rPr>
      </w:pPr>
      <w:r w:rsidRPr="008669D4">
        <w:rPr>
          <w:rFonts w:ascii="Arial" w:hAnsi="Arial" w:cs="Arial"/>
        </w:rPr>
        <w:t>is misusing drugs or alcohol themselves;</w:t>
      </w:r>
    </w:p>
    <w:p w:rsidR="00F81D6E" w:rsidRPr="008669D4" w:rsidRDefault="00F81D6E" w:rsidP="00F81D6E">
      <w:pPr>
        <w:pStyle w:val="ListParagraph"/>
        <w:numPr>
          <w:ilvl w:val="0"/>
          <w:numId w:val="30"/>
        </w:numPr>
        <w:rPr>
          <w:rFonts w:ascii="Arial" w:hAnsi="Arial" w:cs="Arial"/>
        </w:rPr>
      </w:pPr>
      <w:r w:rsidRPr="008669D4">
        <w:rPr>
          <w:rFonts w:ascii="Arial" w:hAnsi="Arial" w:cs="Arial"/>
        </w:rPr>
        <w:t>has returned home to their family from care; or</w:t>
      </w:r>
    </w:p>
    <w:p w:rsidR="00F81D6E" w:rsidRPr="008669D4" w:rsidRDefault="00F81D6E" w:rsidP="00F81D6E">
      <w:pPr>
        <w:pStyle w:val="ListParagraph"/>
        <w:numPr>
          <w:ilvl w:val="0"/>
          <w:numId w:val="30"/>
        </w:numPr>
        <w:rPr>
          <w:rFonts w:ascii="Arial" w:hAnsi="Arial" w:cs="Arial"/>
        </w:rPr>
      </w:pPr>
      <w:r w:rsidRPr="008669D4">
        <w:rPr>
          <w:rFonts w:ascii="Arial" w:hAnsi="Arial" w:cs="Arial"/>
        </w:rPr>
        <w:t>is a privately fostered child.</w:t>
      </w:r>
    </w:p>
    <w:p w:rsidR="00F81D6E" w:rsidRPr="008669D4" w:rsidRDefault="00F81D6E" w:rsidP="00F81D6E">
      <w:pPr>
        <w:rPr>
          <w:rFonts w:ascii="Arial" w:hAnsi="Arial" w:cs="Arial"/>
        </w:rPr>
      </w:pPr>
    </w:p>
    <w:p w:rsidR="00F81D6E" w:rsidRPr="008669D4" w:rsidRDefault="00F81D6E" w:rsidP="00F81D6E">
      <w:pPr>
        <w:rPr>
          <w:rFonts w:ascii="Arial" w:hAnsi="Arial" w:cs="Arial"/>
        </w:rPr>
      </w:pPr>
      <w:r w:rsidRPr="008669D4">
        <w:rPr>
          <w:rFonts w:ascii="Arial" w:hAnsi="Arial" w:cs="Arial"/>
        </w:rPr>
        <w:t>All staff should be aware of indicators of abuse and neglect so that they are able to identify cases of children who may be in need of help or protection.</w:t>
      </w:r>
    </w:p>
    <w:p w:rsidR="00F81D6E" w:rsidRPr="008669D4" w:rsidRDefault="00F81D6E" w:rsidP="00F81D6E">
      <w:pPr>
        <w:rPr>
          <w:rFonts w:ascii="Arial" w:hAnsi="Arial" w:cs="Arial"/>
        </w:rPr>
      </w:pPr>
    </w:p>
    <w:p w:rsidR="000D23EF" w:rsidRPr="008669D4" w:rsidRDefault="000D23EF" w:rsidP="00203163">
      <w:pPr>
        <w:rPr>
          <w:rFonts w:ascii="Arial" w:hAnsi="Arial" w:cs="Arial"/>
        </w:rPr>
      </w:pPr>
      <w:r w:rsidRPr="008669D4">
        <w:rPr>
          <w:rFonts w:ascii="Arial" w:hAnsi="Arial" w:cs="Arial"/>
        </w:rPr>
        <w:t xml:space="preserve">For more information </w:t>
      </w:r>
      <w:r w:rsidR="00387EC9" w:rsidRPr="008669D4">
        <w:rPr>
          <w:rFonts w:ascii="Arial" w:hAnsi="Arial" w:cs="Arial"/>
        </w:rPr>
        <w:t xml:space="preserve">with regards to Early Help </w:t>
      </w:r>
      <w:r w:rsidRPr="008669D4">
        <w:rPr>
          <w:rFonts w:ascii="Arial" w:hAnsi="Arial" w:cs="Arial"/>
        </w:rPr>
        <w:t>see:</w:t>
      </w:r>
    </w:p>
    <w:p w:rsidR="000D23EF" w:rsidRPr="008669D4" w:rsidRDefault="000D23EF" w:rsidP="00203163">
      <w:pPr>
        <w:rPr>
          <w:rFonts w:ascii="Arial" w:hAnsi="Arial" w:cs="Arial"/>
        </w:rPr>
      </w:pPr>
    </w:p>
    <w:p w:rsidR="000D23EF" w:rsidRPr="008669D4" w:rsidRDefault="00540942" w:rsidP="00203163">
      <w:pPr>
        <w:rPr>
          <w:rFonts w:ascii="Arial" w:hAnsi="Arial" w:cs="Arial"/>
        </w:rPr>
      </w:pPr>
      <w:hyperlink r:id="rId12" w:history="1">
        <w:r w:rsidR="000D23EF" w:rsidRPr="008669D4">
          <w:rPr>
            <w:rStyle w:val="Hyperlink"/>
            <w:rFonts w:ascii="Arial" w:hAnsi="Arial" w:cs="Arial"/>
          </w:rPr>
          <w:t>www.gloucestershire.gov.uk/health-and-social-care/children-young-people-and-families/early-help-for-children-young-people-and-families</w:t>
        </w:r>
      </w:hyperlink>
    </w:p>
    <w:p w:rsidR="000D23EF" w:rsidRPr="008669D4" w:rsidRDefault="000D23EF" w:rsidP="00203163">
      <w:pPr>
        <w:rPr>
          <w:rFonts w:ascii="Arial" w:hAnsi="Arial" w:cs="Arial"/>
        </w:rPr>
      </w:pPr>
    </w:p>
    <w:p w:rsidR="000D23EF" w:rsidRPr="008669D4" w:rsidRDefault="000D23EF" w:rsidP="00203163">
      <w:pPr>
        <w:rPr>
          <w:rFonts w:ascii="Arial" w:hAnsi="Arial" w:cs="Arial"/>
        </w:rPr>
      </w:pPr>
      <w:r w:rsidRPr="008669D4">
        <w:rPr>
          <w:rFonts w:ascii="Arial" w:hAnsi="Arial" w:cs="Arial"/>
        </w:rPr>
        <w:t>Gloucestershire Social Services – Children and Families helpdesk</w:t>
      </w:r>
    </w:p>
    <w:p w:rsidR="000D23EF" w:rsidRPr="008669D4" w:rsidRDefault="00540942" w:rsidP="000D23EF">
      <w:pPr>
        <w:pStyle w:val="ListParagraph"/>
        <w:numPr>
          <w:ilvl w:val="0"/>
          <w:numId w:val="25"/>
        </w:numPr>
        <w:rPr>
          <w:rFonts w:ascii="Arial" w:hAnsi="Arial" w:cs="Arial"/>
        </w:rPr>
      </w:pPr>
      <w:hyperlink r:id="rId13" w:history="1">
        <w:r w:rsidR="000D23EF" w:rsidRPr="008669D4">
          <w:rPr>
            <w:rStyle w:val="Hyperlink"/>
            <w:rFonts w:ascii="Arial" w:hAnsi="Arial" w:cs="Arial"/>
          </w:rPr>
          <w:t>www.gloucestershire.gov.uk/children</w:t>
        </w:r>
      </w:hyperlink>
    </w:p>
    <w:p w:rsidR="000D23EF" w:rsidRPr="008669D4" w:rsidRDefault="000D23EF" w:rsidP="000D23EF">
      <w:pPr>
        <w:pStyle w:val="ListParagraph"/>
        <w:numPr>
          <w:ilvl w:val="0"/>
          <w:numId w:val="25"/>
        </w:numPr>
        <w:rPr>
          <w:rFonts w:ascii="Arial" w:hAnsi="Arial" w:cs="Arial"/>
        </w:rPr>
      </w:pPr>
      <w:r w:rsidRPr="008669D4">
        <w:rPr>
          <w:rFonts w:ascii="Arial" w:hAnsi="Arial" w:cs="Arial"/>
        </w:rPr>
        <w:t>Phone: 01452 426565</w:t>
      </w:r>
    </w:p>
    <w:p w:rsidR="000D23EF" w:rsidRPr="008669D4" w:rsidRDefault="000D23EF" w:rsidP="000D23EF">
      <w:pPr>
        <w:pStyle w:val="ListParagraph"/>
        <w:numPr>
          <w:ilvl w:val="0"/>
          <w:numId w:val="25"/>
        </w:numPr>
        <w:rPr>
          <w:rFonts w:ascii="Arial" w:hAnsi="Arial" w:cs="Arial"/>
        </w:rPr>
      </w:pPr>
      <w:r w:rsidRPr="008669D4">
        <w:rPr>
          <w:rFonts w:ascii="Arial" w:hAnsi="Arial" w:cs="Arial"/>
        </w:rPr>
        <w:t xml:space="preserve">Email: </w:t>
      </w:r>
      <w:hyperlink r:id="rId14" w:history="1">
        <w:r w:rsidRPr="008669D4">
          <w:rPr>
            <w:rStyle w:val="Hyperlink"/>
            <w:rFonts w:ascii="Arial" w:hAnsi="Arial" w:cs="Arial"/>
          </w:rPr>
          <w:t>childrenshelpdesk@gloucestershire.gov.uk</w:t>
        </w:r>
      </w:hyperlink>
    </w:p>
    <w:p w:rsidR="000D23EF" w:rsidRPr="008669D4" w:rsidRDefault="000D23EF" w:rsidP="00203163">
      <w:pPr>
        <w:rPr>
          <w:rFonts w:ascii="Arial" w:hAnsi="Arial" w:cs="Arial"/>
          <w:b/>
        </w:rPr>
      </w:pPr>
    </w:p>
    <w:p w:rsidR="00203163" w:rsidRPr="008669D4" w:rsidRDefault="00203163" w:rsidP="00203163">
      <w:pPr>
        <w:rPr>
          <w:rFonts w:ascii="Arial" w:hAnsi="Arial" w:cs="Arial"/>
        </w:rPr>
      </w:pPr>
      <w:r w:rsidRPr="008669D4">
        <w:rPr>
          <w:rFonts w:ascii="Arial" w:hAnsi="Arial" w:cs="Arial"/>
          <w:b/>
        </w:rPr>
        <w:t>Police Central Referral Unit</w:t>
      </w:r>
      <w:r w:rsidRPr="008669D4">
        <w:rPr>
          <w:rFonts w:ascii="Arial" w:hAnsi="Arial" w:cs="Arial"/>
        </w:rPr>
        <w:t>: 0845 605 116</w:t>
      </w:r>
    </w:p>
    <w:p w:rsidR="00294BF3" w:rsidRPr="008669D4" w:rsidRDefault="00294BF3" w:rsidP="00203163">
      <w:pPr>
        <w:rPr>
          <w:rFonts w:ascii="Arial" w:hAnsi="Arial" w:cs="Arial"/>
        </w:rPr>
      </w:pPr>
    </w:p>
    <w:p w:rsidR="00294BF3" w:rsidRPr="008669D4" w:rsidRDefault="00294BF3" w:rsidP="00203163">
      <w:pPr>
        <w:rPr>
          <w:rFonts w:ascii="Arial" w:hAnsi="Arial" w:cs="Arial"/>
        </w:rPr>
      </w:pPr>
      <w:r w:rsidRPr="008669D4">
        <w:rPr>
          <w:rFonts w:ascii="Arial" w:hAnsi="Arial" w:cs="Arial"/>
          <w:b/>
        </w:rPr>
        <w:t>Gloucestershire Safeguarding Children Board</w:t>
      </w:r>
    </w:p>
    <w:p w:rsidR="00F81D6E" w:rsidRPr="008669D4" w:rsidRDefault="00F81D6E" w:rsidP="00294BF3">
      <w:pPr>
        <w:pStyle w:val="ListParagraph"/>
        <w:numPr>
          <w:ilvl w:val="0"/>
          <w:numId w:val="26"/>
        </w:numPr>
        <w:rPr>
          <w:rFonts w:ascii="Arial" w:hAnsi="Arial" w:cs="Arial"/>
        </w:rPr>
      </w:pPr>
      <w:r w:rsidRPr="008669D4">
        <w:rPr>
          <w:rFonts w:ascii="Arial" w:hAnsi="Arial" w:cs="Arial"/>
        </w:rPr>
        <w:t>Local Authority Designated Lead (LADO): Nigel Hatton, 01452 426994</w:t>
      </w:r>
    </w:p>
    <w:p w:rsidR="00294BF3" w:rsidRPr="008669D4" w:rsidRDefault="00294BF3" w:rsidP="00294BF3">
      <w:pPr>
        <w:pStyle w:val="ListParagraph"/>
        <w:numPr>
          <w:ilvl w:val="0"/>
          <w:numId w:val="26"/>
        </w:numPr>
        <w:rPr>
          <w:rFonts w:ascii="Arial" w:hAnsi="Arial" w:cs="Arial"/>
        </w:rPr>
      </w:pPr>
      <w:r w:rsidRPr="008669D4">
        <w:rPr>
          <w:rFonts w:ascii="Arial" w:hAnsi="Arial" w:cs="Arial"/>
        </w:rPr>
        <w:t>Children’s practitioners advice line – to speak to a qualified social worker: 01452 426565 (option 3)</w:t>
      </w:r>
    </w:p>
    <w:p w:rsidR="00294BF3" w:rsidRPr="008669D4" w:rsidRDefault="00294BF3" w:rsidP="00294BF3">
      <w:pPr>
        <w:pStyle w:val="ListParagraph"/>
        <w:numPr>
          <w:ilvl w:val="0"/>
          <w:numId w:val="26"/>
        </w:numPr>
        <w:rPr>
          <w:rFonts w:ascii="Arial" w:hAnsi="Arial" w:cs="Arial"/>
        </w:rPr>
      </w:pPr>
      <w:r w:rsidRPr="008669D4">
        <w:rPr>
          <w:rFonts w:ascii="Arial" w:hAnsi="Arial" w:cs="Arial"/>
        </w:rPr>
        <w:t>When a child is at significant risk contact Front Door on 01452 426565 (option 1)</w:t>
      </w:r>
    </w:p>
    <w:p w:rsidR="00203163" w:rsidRPr="008669D4" w:rsidRDefault="00203163" w:rsidP="00203163">
      <w:pPr>
        <w:rPr>
          <w:rFonts w:ascii="Arial" w:hAnsi="Arial" w:cs="Arial"/>
        </w:rPr>
      </w:pPr>
    </w:p>
    <w:p w:rsidR="0013790C" w:rsidRPr="008669D4" w:rsidRDefault="0070435C" w:rsidP="000F6AA1">
      <w:pPr>
        <w:ind w:left="2127" w:hanging="2127"/>
        <w:rPr>
          <w:rFonts w:ascii="Arial" w:eastAsia="Arial" w:hAnsi="Arial" w:cs="Arial"/>
          <w:b/>
          <w:bCs/>
        </w:rPr>
      </w:pPr>
      <w:r w:rsidRPr="008669D4">
        <w:rPr>
          <w:rFonts w:ascii="Arial" w:hAnsi="Arial" w:cs="Arial"/>
          <w:b/>
          <w:bCs/>
        </w:rPr>
        <w:lastRenderedPageBreak/>
        <w:t>Legal framework</w:t>
      </w:r>
    </w:p>
    <w:p w:rsidR="000F6AA1" w:rsidRPr="008669D4" w:rsidRDefault="000F6AA1" w:rsidP="000F6AA1">
      <w:pPr>
        <w:pStyle w:val="ListParagraph"/>
        <w:numPr>
          <w:ilvl w:val="0"/>
          <w:numId w:val="7"/>
        </w:numPr>
        <w:rPr>
          <w:rFonts w:ascii="Arial" w:hAnsi="Arial" w:cs="Arial"/>
        </w:rPr>
      </w:pPr>
      <w:r w:rsidRPr="008669D4">
        <w:rPr>
          <w:rFonts w:ascii="Arial" w:hAnsi="Arial" w:cs="Arial"/>
        </w:rPr>
        <w:t>General Data Protection Regulation 2018</w:t>
      </w:r>
    </w:p>
    <w:p w:rsidR="0013790C" w:rsidRPr="008669D4" w:rsidRDefault="000F6AA1" w:rsidP="000F6AA1">
      <w:pPr>
        <w:pStyle w:val="ListParagraph"/>
        <w:numPr>
          <w:ilvl w:val="0"/>
          <w:numId w:val="7"/>
        </w:numPr>
        <w:rPr>
          <w:rFonts w:ascii="Arial" w:hAnsi="Arial" w:cs="Arial"/>
        </w:rPr>
      </w:pPr>
      <w:r w:rsidRPr="008669D4">
        <w:rPr>
          <w:rFonts w:ascii="Arial" w:hAnsi="Arial" w:cs="Arial"/>
        </w:rPr>
        <w:t>Data Protection Act 2018</w:t>
      </w:r>
    </w:p>
    <w:p w:rsidR="0013790C" w:rsidRPr="008669D4" w:rsidRDefault="0070435C" w:rsidP="000F6AA1">
      <w:pPr>
        <w:pStyle w:val="ListParagraph"/>
        <w:numPr>
          <w:ilvl w:val="0"/>
          <w:numId w:val="7"/>
        </w:numPr>
        <w:rPr>
          <w:rFonts w:ascii="Arial" w:hAnsi="Arial" w:cs="Arial"/>
        </w:rPr>
      </w:pPr>
      <w:r w:rsidRPr="008669D4">
        <w:rPr>
          <w:rFonts w:ascii="Arial" w:hAnsi="Arial" w:cs="Arial"/>
        </w:rPr>
        <w:t>Human Rights Act 1998</w:t>
      </w:r>
    </w:p>
    <w:p w:rsidR="0013790C" w:rsidRPr="008669D4" w:rsidRDefault="0013790C" w:rsidP="000F6AA1">
      <w:pPr>
        <w:pStyle w:val="Heading3"/>
        <w:spacing w:before="0"/>
        <w:rPr>
          <w:rFonts w:ascii="Arial" w:eastAsia="Arial" w:hAnsi="Arial" w:cs="Arial"/>
          <w:color w:val="000000"/>
          <w:u w:color="000000"/>
        </w:rPr>
      </w:pPr>
    </w:p>
    <w:p w:rsidR="0013790C" w:rsidRPr="008669D4" w:rsidRDefault="0070435C" w:rsidP="000F6AA1">
      <w:pPr>
        <w:pStyle w:val="Heading3"/>
        <w:spacing w:before="0"/>
        <w:rPr>
          <w:rFonts w:ascii="Arial" w:eastAsia="Arial" w:hAnsi="Arial" w:cs="Arial"/>
          <w:color w:val="000000"/>
          <w:u w:color="000000"/>
        </w:rPr>
      </w:pPr>
      <w:r w:rsidRPr="008669D4">
        <w:rPr>
          <w:rFonts w:ascii="Arial" w:hAnsi="Arial" w:cs="Arial"/>
          <w:color w:val="000000"/>
          <w:u w:color="000000"/>
        </w:rPr>
        <w:t>Further guidance</w:t>
      </w:r>
    </w:p>
    <w:p w:rsidR="0013790C" w:rsidRPr="008669D4" w:rsidRDefault="0070435C" w:rsidP="000F6AA1">
      <w:pPr>
        <w:pStyle w:val="ListParagraph"/>
        <w:numPr>
          <w:ilvl w:val="0"/>
          <w:numId w:val="9"/>
        </w:numPr>
        <w:rPr>
          <w:rFonts w:ascii="Arial" w:hAnsi="Arial" w:cs="Arial"/>
        </w:rPr>
      </w:pPr>
      <w:r w:rsidRPr="008669D4">
        <w:rPr>
          <w:rFonts w:ascii="Arial" w:hAnsi="Arial" w:cs="Arial"/>
        </w:rPr>
        <w:t xml:space="preserve">Information Sharing: </w:t>
      </w:r>
      <w:r w:rsidR="000F6AA1" w:rsidRPr="008669D4">
        <w:rPr>
          <w:rFonts w:ascii="Arial" w:hAnsi="Arial" w:cs="Arial"/>
        </w:rPr>
        <w:t>Advice for practitioners providing safeguarding services to children, young people, parents and carers (July 2018)</w:t>
      </w:r>
    </w:p>
    <w:p w:rsidR="00AB1B6E" w:rsidRPr="008669D4" w:rsidRDefault="00AB1B6E" w:rsidP="000F6AA1">
      <w:pPr>
        <w:pStyle w:val="ListParagraph"/>
        <w:numPr>
          <w:ilvl w:val="0"/>
          <w:numId w:val="9"/>
        </w:numPr>
        <w:rPr>
          <w:rFonts w:ascii="Arial" w:hAnsi="Arial" w:cs="Arial"/>
        </w:rPr>
      </w:pPr>
      <w:r w:rsidRPr="008669D4">
        <w:rPr>
          <w:rFonts w:ascii="Arial" w:hAnsi="Arial" w:cs="Arial"/>
        </w:rPr>
        <w:t xml:space="preserve">What to do if you’re worried as child is being abused, Advice for Practitioners </w:t>
      </w:r>
      <w:r w:rsidR="00120BC8" w:rsidRPr="008669D4">
        <w:rPr>
          <w:rFonts w:ascii="Arial" w:hAnsi="Arial" w:cs="Arial"/>
        </w:rPr>
        <w:t>(DfE March 2015)</w:t>
      </w:r>
    </w:p>
    <w:p w:rsidR="002E56B4" w:rsidRPr="008669D4" w:rsidRDefault="002E56B4" w:rsidP="002E56B4">
      <w:pPr>
        <w:rPr>
          <w:rFonts w:ascii="Arial" w:hAnsi="Arial" w:cs="Arial"/>
        </w:rPr>
      </w:pPr>
    </w:p>
    <w:p w:rsidR="00572773" w:rsidRPr="008669D4" w:rsidRDefault="00572773" w:rsidP="00572773">
      <w:pPr>
        <w:tabs>
          <w:tab w:val="left" w:pos="426"/>
        </w:tabs>
        <w:ind w:left="360"/>
        <w:rPr>
          <w:rFonts w:ascii="Arial" w:eastAsia="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547"/>
        <w:gridCol w:w="5998"/>
        <w:gridCol w:w="1402"/>
      </w:tblGrid>
      <w:tr w:rsidR="00CE0C78" w:rsidRPr="008669D4" w:rsidTr="00CE0C78">
        <w:trPr>
          <w:tblHeader/>
        </w:trPr>
        <w:tc>
          <w:tcPr>
            <w:tcW w:w="1129" w:type="dxa"/>
            <w:shd w:val="clear" w:color="auto" w:fill="auto"/>
          </w:tcPr>
          <w:p w:rsidR="00572773" w:rsidRPr="008669D4" w:rsidRDefault="00572773" w:rsidP="0094581A">
            <w:pPr>
              <w:spacing w:line="259" w:lineRule="auto"/>
              <w:rPr>
                <w:rFonts w:ascii="Arial" w:hAnsi="Arial" w:cs="Arial"/>
                <w:b/>
              </w:rPr>
            </w:pPr>
            <w:r w:rsidRPr="008669D4">
              <w:rPr>
                <w:rFonts w:ascii="Arial" w:hAnsi="Arial" w:cs="Arial"/>
                <w:b/>
              </w:rPr>
              <w:t>Version Number</w:t>
            </w:r>
          </w:p>
        </w:tc>
        <w:tc>
          <w:tcPr>
            <w:tcW w:w="1560" w:type="dxa"/>
            <w:shd w:val="clear" w:color="auto" w:fill="auto"/>
          </w:tcPr>
          <w:p w:rsidR="00572773" w:rsidRPr="008669D4" w:rsidRDefault="00572773" w:rsidP="0094581A">
            <w:pPr>
              <w:spacing w:line="259" w:lineRule="auto"/>
              <w:rPr>
                <w:rFonts w:ascii="Arial" w:hAnsi="Arial" w:cs="Arial"/>
                <w:b/>
              </w:rPr>
            </w:pPr>
            <w:r w:rsidRPr="008669D4">
              <w:rPr>
                <w:rFonts w:ascii="Arial" w:hAnsi="Arial" w:cs="Arial"/>
                <w:b/>
              </w:rPr>
              <w:t>Author</w:t>
            </w:r>
          </w:p>
        </w:tc>
        <w:tc>
          <w:tcPr>
            <w:tcW w:w="6095" w:type="dxa"/>
            <w:shd w:val="clear" w:color="auto" w:fill="auto"/>
          </w:tcPr>
          <w:p w:rsidR="00572773" w:rsidRPr="008669D4" w:rsidRDefault="00572773" w:rsidP="0094581A">
            <w:pPr>
              <w:spacing w:line="259" w:lineRule="auto"/>
              <w:rPr>
                <w:rFonts w:ascii="Arial" w:hAnsi="Arial" w:cs="Arial"/>
                <w:b/>
              </w:rPr>
            </w:pPr>
            <w:r w:rsidRPr="008669D4">
              <w:rPr>
                <w:rFonts w:ascii="Arial" w:hAnsi="Arial" w:cs="Arial"/>
                <w:b/>
              </w:rPr>
              <w:t>Purpose of change</w:t>
            </w:r>
          </w:p>
        </w:tc>
        <w:tc>
          <w:tcPr>
            <w:tcW w:w="1417" w:type="dxa"/>
            <w:shd w:val="clear" w:color="auto" w:fill="auto"/>
          </w:tcPr>
          <w:p w:rsidR="00572773" w:rsidRPr="008669D4" w:rsidRDefault="00572773" w:rsidP="0094581A">
            <w:pPr>
              <w:spacing w:line="259" w:lineRule="auto"/>
              <w:rPr>
                <w:rFonts w:ascii="Arial" w:hAnsi="Arial" w:cs="Arial"/>
                <w:b/>
              </w:rPr>
            </w:pPr>
            <w:r w:rsidRPr="008669D4">
              <w:rPr>
                <w:rFonts w:ascii="Arial" w:hAnsi="Arial" w:cs="Arial"/>
                <w:b/>
              </w:rPr>
              <w:t>Date</w:t>
            </w:r>
          </w:p>
        </w:tc>
      </w:tr>
      <w:tr w:rsidR="00CE0C78" w:rsidRPr="008669D4" w:rsidTr="0094581A">
        <w:tc>
          <w:tcPr>
            <w:tcW w:w="1129" w:type="dxa"/>
            <w:shd w:val="clear" w:color="auto" w:fill="auto"/>
          </w:tcPr>
          <w:p w:rsidR="00572773" w:rsidRPr="008669D4" w:rsidRDefault="00572773" w:rsidP="0094581A">
            <w:pPr>
              <w:spacing w:line="259" w:lineRule="auto"/>
              <w:rPr>
                <w:rFonts w:ascii="Arial" w:hAnsi="Arial" w:cs="Arial"/>
              </w:rPr>
            </w:pPr>
            <w:r w:rsidRPr="008669D4">
              <w:rPr>
                <w:rFonts w:ascii="Arial" w:hAnsi="Arial" w:cs="Arial"/>
              </w:rPr>
              <w:t>1.0</w:t>
            </w:r>
          </w:p>
        </w:tc>
        <w:tc>
          <w:tcPr>
            <w:tcW w:w="1560" w:type="dxa"/>
            <w:shd w:val="clear" w:color="auto" w:fill="auto"/>
          </w:tcPr>
          <w:p w:rsidR="00572773" w:rsidRPr="008669D4" w:rsidRDefault="00572773" w:rsidP="00572773">
            <w:pPr>
              <w:spacing w:line="259" w:lineRule="auto"/>
              <w:rPr>
                <w:rFonts w:ascii="Arial" w:hAnsi="Arial" w:cs="Arial"/>
              </w:rPr>
            </w:pPr>
            <w:r w:rsidRPr="008669D4">
              <w:rPr>
                <w:rFonts w:ascii="Arial" w:hAnsi="Arial" w:cs="Arial"/>
              </w:rPr>
              <w:t>E Kemp</w:t>
            </w:r>
          </w:p>
        </w:tc>
        <w:tc>
          <w:tcPr>
            <w:tcW w:w="6095" w:type="dxa"/>
            <w:shd w:val="clear" w:color="auto" w:fill="auto"/>
          </w:tcPr>
          <w:p w:rsidR="00572773" w:rsidRPr="008669D4" w:rsidRDefault="00572773" w:rsidP="0094581A">
            <w:pPr>
              <w:spacing w:line="259" w:lineRule="auto"/>
              <w:rPr>
                <w:rFonts w:ascii="Arial" w:hAnsi="Arial" w:cs="Arial"/>
              </w:rPr>
            </w:pPr>
            <w:r w:rsidRPr="008669D4">
              <w:rPr>
                <w:rFonts w:ascii="Arial" w:hAnsi="Arial" w:cs="Arial"/>
              </w:rPr>
              <w:t>Reviewed</w:t>
            </w:r>
          </w:p>
        </w:tc>
        <w:tc>
          <w:tcPr>
            <w:tcW w:w="1417" w:type="dxa"/>
            <w:shd w:val="clear" w:color="auto" w:fill="auto"/>
          </w:tcPr>
          <w:p w:rsidR="00572773" w:rsidRPr="008669D4" w:rsidRDefault="00572773" w:rsidP="0094581A">
            <w:pPr>
              <w:spacing w:line="259" w:lineRule="auto"/>
              <w:rPr>
                <w:rFonts w:ascii="Arial" w:hAnsi="Arial" w:cs="Arial"/>
              </w:rPr>
            </w:pPr>
            <w:r w:rsidRPr="008669D4">
              <w:rPr>
                <w:rFonts w:ascii="Arial" w:hAnsi="Arial" w:cs="Arial"/>
              </w:rPr>
              <w:t>Mar 2018</w:t>
            </w:r>
          </w:p>
        </w:tc>
      </w:tr>
      <w:tr w:rsidR="00CE0C78" w:rsidRPr="008669D4" w:rsidTr="0094581A">
        <w:tc>
          <w:tcPr>
            <w:tcW w:w="1129" w:type="dxa"/>
            <w:shd w:val="clear" w:color="auto" w:fill="auto"/>
          </w:tcPr>
          <w:p w:rsidR="00572773" w:rsidRPr="008669D4" w:rsidRDefault="00E91650" w:rsidP="0094581A">
            <w:pPr>
              <w:spacing w:line="259" w:lineRule="auto"/>
              <w:rPr>
                <w:rFonts w:ascii="Arial" w:hAnsi="Arial" w:cs="Arial"/>
              </w:rPr>
            </w:pPr>
            <w:r w:rsidRPr="008669D4">
              <w:rPr>
                <w:rFonts w:ascii="Arial" w:hAnsi="Arial" w:cs="Arial"/>
              </w:rPr>
              <w:t>2.0</w:t>
            </w:r>
          </w:p>
        </w:tc>
        <w:tc>
          <w:tcPr>
            <w:tcW w:w="1560" w:type="dxa"/>
            <w:shd w:val="clear" w:color="auto" w:fill="auto"/>
          </w:tcPr>
          <w:p w:rsidR="00572773" w:rsidRPr="008669D4" w:rsidRDefault="00572773" w:rsidP="0094581A">
            <w:pPr>
              <w:spacing w:line="259" w:lineRule="auto"/>
              <w:rPr>
                <w:rFonts w:ascii="Arial" w:hAnsi="Arial" w:cs="Arial"/>
              </w:rPr>
            </w:pPr>
            <w:r w:rsidRPr="008669D4">
              <w:rPr>
                <w:rFonts w:ascii="Arial" w:hAnsi="Arial" w:cs="Arial"/>
              </w:rPr>
              <w:t>K Coupe</w:t>
            </w:r>
          </w:p>
        </w:tc>
        <w:tc>
          <w:tcPr>
            <w:tcW w:w="6095" w:type="dxa"/>
            <w:shd w:val="clear" w:color="auto" w:fill="auto"/>
          </w:tcPr>
          <w:p w:rsidR="00572773" w:rsidRPr="008669D4" w:rsidRDefault="00CE0C78" w:rsidP="00CE0C78">
            <w:pPr>
              <w:spacing w:line="259" w:lineRule="auto"/>
              <w:rPr>
                <w:rFonts w:ascii="Arial" w:hAnsi="Arial" w:cs="Arial"/>
              </w:rPr>
            </w:pPr>
            <w:r w:rsidRPr="008669D4">
              <w:rPr>
                <w:rFonts w:ascii="Arial" w:hAnsi="Arial" w:cs="Arial"/>
              </w:rPr>
              <w:t>Comprehensively reviewed and</w:t>
            </w:r>
            <w:r w:rsidR="00572773" w:rsidRPr="008669D4">
              <w:rPr>
                <w:rFonts w:ascii="Arial" w:hAnsi="Arial" w:cs="Arial"/>
              </w:rPr>
              <w:t xml:space="preserve"> updated in line with GDPR &amp; DPA 2018, </w:t>
            </w:r>
            <w:r w:rsidRPr="008669D4">
              <w:rPr>
                <w:rFonts w:ascii="Arial" w:hAnsi="Arial" w:cs="Arial"/>
              </w:rPr>
              <w:t xml:space="preserve">compliance with guidance and legislation </w:t>
            </w:r>
            <w:r w:rsidR="00572773" w:rsidRPr="008669D4">
              <w:rPr>
                <w:rFonts w:ascii="Arial" w:hAnsi="Arial" w:cs="Arial"/>
              </w:rPr>
              <w:t>and inclusion of version control</w:t>
            </w:r>
          </w:p>
        </w:tc>
        <w:tc>
          <w:tcPr>
            <w:tcW w:w="1417" w:type="dxa"/>
            <w:shd w:val="clear" w:color="auto" w:fill="auto"/>
          </w:tcPr>
          <w:p w:rsidR="00572773" w:rsidRPr="008669D4" w:rsidRDefault="00B26196" w:rsidP="00CE0C78">
            <w:pPr>
              <w:spacing w:line="259" w:lineRule="auto"/>
              <w:rPr>
                <w:rFonts w:ascii="Arial" w:hAnsi="Arial" w:cs="Arial"/>
              </w:rPr>
            </w:pPr>
            <w:r w:rsidRPr="008669D4">
              <w:rPr>
                <w:rFonts w:ascii="Arial" w:hAnsi="Arial" w:cs="Arial"/>
              </w:rPr>
              <w:t>7 Nov 2018</w:t>
            </w:r>
            <w:r w:rsidR="00387EC9" w:rsidRPr="008669D4">
              <w:rPr>
                <w:rFonts w:ascii="Arial" w:hAnsi="Arial" w:cs="Arial"/>
              </w:rPr>
              <w:t xml:space="preserve"> Cttee mtg</w:t>
            </w:r>
          </w:p>
        </w:tc>
      </w:tr>
      <w:tr w:rsidR="00387EC9" w:rsidRPr="008669D4" w:rsidTr="0094581A">
        <w:tc>
          <w:tcPr>
            <w:tcW w:w="1129" w:type="dxa"/>
            <w:shd w:val="clear" w:color="auto" w:fill="auto"/>
          </w:tcPr>
          <w:p w:rsidR="00387EC9" w:rsidRPr="008669D4" w:rsidRDefault="007A7FE9" w:rsidP="0094581A">
            <w:pPr>
              <w:spacing w:line="259" w:lineRule="auto"/>
              <w:rPr>
                <w:rFonts w:ascii="Arial" w:hAnsi="Arial" w:cs="Arial"/>
              </w:rPr>
            </w:pPr>
            <w:r>
              <w:rPr>
                <w:rFonts w:ascii="Arial" w:hAnsi="Arial" w:cs="Arial"/>
              </w:rPr>
              <w:t>3.0</w:t>
            </w:r>
          </w:p>
        </w:tc>
        <w:tc>
          <w:tcPr>
            <w:tcW w:w="1560" w:type="dxa"/>
            <w:shd w:val="clear" w:color="auto" w:fill="auto"/>
          </w:tcPr>
          <w:p w:rsidR="00387EC9" w:rsidRPr="008669D4" w:rsidRDefault="00387EC9" w:rsidP="0094581A">
            <w:pPr>
              <w:spacing w:line="259" w:lineRule="auto"/>
              <w:rPr>
                <w:rFonts w:ascii="Arial" w:hAnsi="Arial" w:cs="Arial"/>
              </w:rPr>
            </w:pPr>
            <w:r w:rsidRPr="008669D4">
              <w:rPr>
                <w:rFonts w:ascii="Arial" w:hAnsi="Arial" w:cs="Arial"/>
              </w:rPr>
              <w:t>K Coupe</w:t>
            </w:r>
          </w:p>
        </w:tc>
        <w:tc>
          <w:tcPr>
            <w:tcW w:w="6095" w:type="dxa"/>
            <w:shd w:val="clear" w:color="auto" w:fill="auto"/>
          </w:tcPr>
          <w:p w:rsidR="00387EC9" w:rsidRPr="008669D4" w:rsidRDefault="00387EC9" w:rsidP="00CE0C78">
            <w:pPr>
              <w:spacing w:line="259" w:lineRule="auto"/>
              <w:rPr>
                <w:rFonts w:ascii="Arial" w:hAnsi="Arial" w:cs="Arial"/>
              </w:rPr>
            </w:pPr>
            <w:r w:rsidRPr="008669D4">
              <w:rPr>
                <w:rFonts w:ascii="Arial" w:hAnsi="Arial" w:cs="Arial"/>
              </w:rPr>
              <w:t>Comprehensively reviewed and updated in line with Keeping Children Safe in Education 2018 and Ofsted guidance: Inspecting Safeguarding in early years, education and skills settings (Oct 2018)</w:t>
            </w:r>
          </w:p>
        </w:tc>
        <w:tc>
          <w:tcPr>
            <w:tcW w:w="1417" w:type="dxa"/>
            <w:shd w:val="clear" w:color="auto" w:fill="auto"/>
          </w:tcPr>
          <w:p w:rsidR="00387EC9" w:rsidRPr="008669D4" w:rsidRDefault="007A7FE9" w:rsidP="00CE0C78">
            <w:pPr>
              <w:spacing w:line="259" w:lineRule="auto"/>
              <w:rPr>
                <w:rFonts w:ascii="Arial" w:hAnsi="Arial" w:cs="Arial"/>
              </w:rPr>
            </w:pPr>
            <w:r>
              <w:rPr>
                <w:rFonts w:ascii="Arial" w:hAnsi="Arial" w:cs="Arial"/>
              </w:rPr>
              <w:t xml:space="preserve">27 Feb 2019 </w:t>
            </w:r>
            <w:bookmarkStart w:id="0" w:name="_GoBack"/>
            <w:bookmarkEnd w:id="0"/>
            <w:r>
              <w:rPr>
                <w:rFonts w:ascii="Arial" w:hAnsi="Arial" w:cs="Arial"/>
              </w:rPr>
              <w:t>Cttee mtg</w:t>
            </w:r>
          </w:p>
        </w:tc>
      </w:tr>
    </w:tbl>
    <w:p w:rsidR="00572773" w:rsidRPr="008669D4" w:rsidRDefault="00572773" w:rsidP="00572773">
      <w:pPr>
        <w:rPr>
          <w:rFonts w:ascii="Arial" w:hAnsi="Arial" w:cs="Arial"/>
        </w:rPr>
      </w:pPr>
    </w:p>
    <w:p w:rsidR="00984FE0" w:rsidRDefault="00984FE0">
      <w:pPr>
        <w:rPr>
          <w:rFonts w:ascii="Arial" w:hAnsi="Arial" w:cs="Arial"/>
        </w:rPr>
      </w:pPr>
      <w:r>
        <w:rPr>
          <w:rFonts w:ascii="Arial" w:hAnsi="Arial" w:cs="Arial"/>
        </w:rPr>
        <w:br w:type="page"/>
      </w:r>
    </w:p>
    <w:p w:rsidR="002E56B4" w:rsidRPr="008D56A5" w:rsidRDefault="00984FE0" w:rsidP="008D56A5">
      <w:pPr>
        <w:jc w:val="center"/>
        <w:rPr>
          <w:rFonts w:ascii="Arial" w:hAnsi="Arial" w:cs="Arial"/>
          <w:sz w:val="28"/>
          <w:szCs w:val="28"/>
        </w:rPr>
      </w:pPr>
      <w:r w:rsidRPr="008D56A5">
        <w:rPr>
          <w:rFonts w:ascii="Arial" w:hAnsi="Arial" w:cs="Arial"/>
          <w:b/>
          <w:sz w:val="28"/>
          <w:szCs w:val="28"/>
        </w:rPr>
        <w:lastRenderedPageBreak/>
        <w:t>Actions where there are concerns about a child</w:t>
      </w:r>
    </w:p>
    <w:p w:rsidR="00984FE0" w:rsidRDefault="000912AB" w:rsidP="002E56B4">
      <w:pPr>
        <w:rPr>
          <w:rFonts w:ascii="Arial" w:hAnsi="Arial" w:cs="Arial"/>
        </w:rPr>
      </w:pPr>
      <w:r>
        <w:rPr>
          <w:rFonts w:ascii="Arial" w:hAnsi="Arial" w:cs="Arial"/>
          <w:noProof/>
          <w:lang w:val="en-GB"/>
        </w:rPr>
        <mc:AlternateContent>
          <mc:Choice Requires="wps">
            <w:drawing>
              <wp:anchor distT="0" distB="0" distL="114300" distR="114300" simplePos="0" relativeHeight="251672576" behindDoc="0" locked="0" layoutInCell="1" allowOverlap="1">
                <wp:simplePos x="0" y="0"/>
                <wp:positionH relativeFrom="column">
                  <wp:posOffset>6557010</wp:posOffset>
                </wp:positionH>
                <wp:positionV relativeFrom="paragraph">
                  <wp:posOffset>2009140</wp:posOffset>
                </wp:positionV>
                <wp:extent cx="9525" cy="2886075"/>
                <wp:effectExtent l="38100" t="19050" r="66675" b="85725"/>
                <wp:wrapNone/>
                <wp:docPr id="21" name="Straight Connector 21"/>
                <wp:cNvGraphicFramePr/>
                <a:graphic xmlns:a="http://schemas.openxmlformats.org/drawingml/2006/main">
                  <a:graphicData uri="http://schemas.microsoft.com/office/word/2010/wordprocessingShape">
                    <wps:wsp>
                      <wps:cNvCnPr/>
                      <wps:spPr>
                        <a:xfrm flipH="1" flipV="1">
                          <a:off x="0" y="0"/>
                          <a:ext cx="9525" cy="2886075"/>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F111A8E" id="Straight Connector 21"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516.3pt,158.2pt" to="517.05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" strokecolor="#4f81bd [3204]" strokeweight="2pt">
                <v:shadow on="t" color="black" opacity="24903f" origin=",.5" offset="0,.55556mm"/>
              </v:line>
            </w:pict>
          </mc:Fallback>
        </mc:AlternateContent>
      </w:r>
    </w:p>
    <w:tbl>
      <w:tblPr>
        <w:tblStyle w:val="TableGrid"/>
        <w:tblW w:w="0" w:type="auto"/>
        <w:tblInd w:w="5" w:type="dxa"/>
        <w:tblLook w:val="04A0" w:firstRow="1" w:lastRow="0" w:firstColumn="1" w:lastColumn="0" w:noHBand="0" w:noVBand="1"/>
      </w:tblPr>
      <w:tblGrid>
        <w:gridCol w:w="1976"/>
        <w:gridCol w:w="989"/>
        <w:gridCol w:w="990"/>
        <w:gridCol w:w="3124"/>
        <w:gridCol w:w="425"/>
        <w:gridCol w:w="2566"/>
      </w:tblGrid>
      <w:tr w:rsidR="00984FE0" w:rsidRPr="00E7785C" w:rsidTr="007E2C17">
        <w:tc>
          <w:tcPr>
            <w:tcW w:w="1978" w:type="dxa"/>
            <w:tcBorders>
              <w:top w:val="nil"/>
              <w:left w:val="nil"/>
              <w:bottom w:val="nil"/>
              <w:right w:val="single" w:sz="4" w:space="0" w:color="auto"/>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5105" w:type="dxa"/>
            <w:gridSpan w:val="3"/>
            <w:vMerge w:val="restart"/>
            <w:tcBorders>
              <w:left w:val="single" w:sz="4" w:space="0" w:color="auto"/>
              <w:right w:val="single" w:sz="4" w:space="0" w:color="auto"/>
            </w:tcBorders>
          </w:tcPr>
          <w:p w:rsidR="00984FE0" w:rsidRPr="008D56A5"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r w:rsidRPr="008D56A5">
              <w:rPr>
                <w:rFonts w:ascii="Arial" w:hAnsi="Arial" w:cs="Arial"/>
                <w:color w:val="FF0000"/>
                <w:sz w:val="20"/>
                <w:szCs w:val="20"/>
              </w:rPr>
              <w:t xml:space="preserve">Staff have concerns about child and take immediate action.  Staff follow their child protection policy and speak to the Designated Safeguarding Lead </w:t>
            </w:r>
            <w:r w:rsidR="00E7785C" w:rsidRPr="008D56A5">
              <w:rPr>
                <w:rFonts w:ascii="Arial" w:hAnsi="Arial" w:cs="Arial"/>
                <w:color w:val="FF0000"/>
                <w:sz w:val="20"/>
                <w:szCs w:val="20"/>
              </w:rPr>
              <w:t xml:space="preserve">(DSL) </w:t>
            </w:r>
            <w:r w:rsidRPr="008D56A5">
              <w:rPr>
                <w:rFonts w:ascii="Arial" w:hAnsi="Arial" w:cs="Arial"/>
                <w:color w:val="FF0000"/>
                <w:sz w:val="20"/>
                <w:szCs w:val="20"/>
              </w:rPr>
              <w:t>(1)</w:t>
            </w:r>
          </w:p>
        </w:tc>
        <w:tc>
          <w:tcPr>
            <w:tcW w:w="425" w:type="dxa"/>
            <w:tcBorders>
              <w:top w:val="nil"/>
              <w:left w:val="single" w:sz="4" w:space="0" w:color="auto"/>
              <w:bottom w:val="nil"/>
              <w:right w:val="single" w:sz="4" w:space="0" w:color="auto"/>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left w:val="single" w:sz="4" w:space="0" w:color="auto"/>
              <w:bottom w:val="single" w:sz="4" w:space="0" w:color="auto"/>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color w:val="FF0000"/>
                <w:sz w:val="20"/>
                <w:szCs w:val="20"/>
              </w:rPr>
              <w:t>Pre-school action</w:t>
            </w:r>
          </w:p>
        </w:tc>
      </w:tr>
      <w:tr w:rsidR="00984FE0" w:rsidRPr="00E7785C" w:rsidTr="007E2C17">
        <w:tc>
          <w:tcPr>
            <w:tcW w:w="1978" w:type="dxa"/>
            <w:tcBorders>
              <w:top w:val="nil"/>
              <w:left w:val="nil"/>
              <w:bottom w:val="nil"/>
              <w:right w:val="single" w:sz="4" w:space="0" w:color="auto"/>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5105" w:type="dxa"/>
            <w:gridSpan w:val="3"/>
            <w:vMerge/>
            <w:tcBorders>
              <w:left w:val="single" w:sz="4" w:space="0" w:color="auto"/>
              <w:right w:val="single" w:sz="4" w:space="0" w:color="auto"/>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25" w:type="dxa"/>
            <w:tcBorders>
              <w:top w:val="nil"/>
              <w:left w:val="single" w:sz="4" w:space="0" w:color="auto"/>
              <w:bottom w:val="nil"/>
              <w:right w:val="nil"/>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left w:val="nil"/>
              <w:bottom w:val="single" w:sz="4" w:space="0" w:color="auto"/>
              <w:right w:val="nil"/>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984FE0" w:rsidRPr="00E7785C" w:rsidTr="007E2C17">
        <w:tc>
          <w:tcPr>
            <w:tcW w:w="1978" w:type="dxa"/>
            <w:tcBorders>
              <w:top w:val="nil"/>
              <w:left w:val="nil"/>
              <w:bottom w:val="nil"/>
              <w:right w:val="single" w:sz="4" w:space="0" w:color="auto"/>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5105" w:type="dxa"/>
            <w:gridSpan w:val="3"/>
            <w:vMerge/>
            <w:tcBorders>
              <w:left w:val="single" w:sz="4" w:space="0" w:color="auto"/>
              <w:right w:val="single" w:sz="4" w:space="0" w:color="auto"/>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25" w:type="dxa"/>
            <w:tcBorders>
              <w:top w:val="nil"/>
              <w:left w:val="single" w:sz="4" w:space="0" w:color="auto"/>
              <w:bottom w:val="nil"/>
              <w:right w:val="single" w:sz="4" w:space="0" w:color="auto"/>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left w:val="single" w:sz="4" w:space="0" w:color="auto"/>
              <w:bottom w:val="single" w:sz="4" w:space="0" w:color="auto"/>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color w:val="0070C0"/>
                <w:sz w:val="20"/>
                <w:szCs w:val="20"/>
              </w:rPr>
              <w:t>Other agency action</w:t>
            </w:r>
          </w:p>
        </w:tc>
      </w:tr>
      <w:tr w:rsidR="00984FE0" w:rsidRPr="00E7785C" w:rsidTr="007E2C17">
        <w:tc>
          <w:tcPr>
            <w:tcW w:w="1978" w:type="dxa"/>
            <w:tcBorders>
              <w:top w:val="nil"/>
              <w:left w:val="nil"/>
              <w:bottom w:val="nil"/>
              <w:right w:val="nil"/>
            </w:tcBorders>
          </w:tcPr>
          <w:p w:rsidR="00984FE0"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7E2C17" w:rsidRPr="00E7785C" w:rsidRDefault="007E2C17"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79" w:type="dxa"/>
            <w:gridSpan w:val="2"/>
            <w:tcBorders>
              <w:top w:val="nil"/>
              <w:left w:val="nil"/>
              <w:bottom w:val="nil"/>
              <w:right w:val="nil"/>
            </w:tcBorders>
          </w:tcPr>
          <w:p w:rsidR="00984FE0" w:rsidRPr="00E7785C" w:rsidRDefault="00523F4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7019C8C5" wp14:editId="2838133F">
                      <wp:simplePos x="0" y="0"/>
                      <wp:positionH relativeFrom="column">
                        <wp:posOffset>36195</wp:posOffset>
                      </wp:positionH>
                      <wp:positionV relativeFrom="paragraph">
                        <wp:posOffset>-10795</wp:posOffset>
                      </wp:positionV>
                      <wp:extent cx="9525" cy="285750"/>
                      <wp:effectExtent l="76200" t="19050" r="85725" b="95250"/>
                      <wp:wrapNone/>
                      <wp:docPr id="1" name="Straight Arrow Connector 1"/>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type w14:anchorId="0F62AABE" id="_x0000_t32" coordsize="21600,21600" o:spt="32" o:oned="t" path="m,l21600,21600e" filled="f">
                      <v:path arrowok="t" fillok="f" o:connecttype="none"/>
                      <o:lock v:ext="edit" shapetype="t"/>
                    </v:shapetype>
                    <v:shape id="Straight Arrow Connector 1" o:spid="_x0000_s1026" type="#_x0000_t32" style="position:absolute;margin-left:2.85pt;margin-top:-.85pt;width:.7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" strokecolor="#4f81bd [3204]" strokeweight="2pt">
                      <v:stroke endarrow="block"/>
                      <v:shadow on="t" color="black" opacity="24903f" origin=",.5" offset="0,.55556mm"/>
                    </v:shape>
                  </w:pict>
                </mc:Fallback>
              </mc:AlternateContent>
            </w:r>
          </w:p>
        </w:tc>
        <w:tc>
          <w:tcPr>
            <w:tcW w:w="3126" w:type="dxa"/>
            <w:tcBorders>
              <w:left w:val="nil"/>
              <w:bottom w:val="single" w:sz="4" w:space="0" w:color="auto"/>
              <w:right w:val="nil"/>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25" w:type="dxa"/>
            <w:tcBorders>
              <w:top w:val="nil"/>
              <w:left w:val="nil"/>
              <w:bottom w:val="nil"/>
              <w:right w:val="nil"/>
            </w:tcBorders>
          </w:tcPr>
          <w:p w:rsidR="00984FE0" w:rsidRPr="00E7785C" w:rsidRDefault="001D4541"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color w:val="FF0000"/>
                <w:sz w:val="20"/>
                <w:szCs w:val="20"/>
                <w:lang w:val="en-GB"/>
              </w:rPr>
              <mc:AlternateContent>
                <mc:Choice Requires="wps">
                  <w:drawing>
                    <wp:anchor distT="0" distB="0" distL="114300" distR="114300" simplePos="0" relativeHeight="251660288" behindDoc="0" locked="0" layoutInCell="1" allowOverlap="1" wp14:anchorId="57268A8F" wp14:editId="7C9E6F1B">
                      <wp:simplePos x="0" y="0"/>
                      <wp:positionH relativeFrom="column">
                        <wp:posOffset>-89534</wp:posOffset>
                      </wp:positionH>
                      <wp:positionV relativeFrom="paragraph">
                        <wp:posOffset>-20320</wp:posOffset>
                      </wp:positionV>
                      <wp:extent cx="323850" cy="400050"/>
                      <wp:effectExtent l="38100" t="19050" r="57150" b="133350"/>
                      <wp:wrapNone/>
                      <wp:docPr id="2" name="Elbow Connector 2"/>
                      <wp:cNvGraphicFramePr/>
                      <a:graphic xmlns:a="http://schemas.openxmlformats.org/drawingml/2006/main">
                        <a:graphicData uri="http://schemas.microsoft.com/office/word/2010/wordprocessingShape">
                          <wps:wsp>
                            <wps:cNvCnPr/>
                            <wps:spPr>
                              <a:xfrm>
                                <a:off x="0" y="0"/>
                                <a:ext cx="323850" cy="400050"/>
                              </a:xfrm>
                              <a:prstGeom prst="bent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0F89A7D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7.05pt;margin-top:-1.6pt;width:25.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" strokecolor="#4f81bd [3204]" strokeweight="2pt">
                      <v:stroke endarrow="block" joinstyle="round"/>
                      <v:shadow on="t" color="black" opacity="24903f" origin=",.5" offset="0,.55556mm"/>
                    </v:shape>
                  </w:pict>
                </mc:Fallback>
              </mc:AlternateContent>
            </w:r>
          </w:p>
        </w:tc>
        <w:tc>
          <w:tcPr>
            <w:tcW w:w="2567" w:type="dxa"/>
            <w:tcBorders>
              <w:top w:val="single" w:sz="4" w:space="0" w:color="auto"/>
              <w:left w:val="nil"/>
              <w:bottom w:val="single" w:sz="4" w:space="0" w:color="auto"/>
              <w:right w:val="nil"/>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E7785C" w:rsidRPr="00E7785C" w:rsidTr="007E2C17">
        <w:tc>
          <w:tcPr>
            <w:tcW w:w="2967" w:type="dxa"/>
            <w:gridSpan w:val="2"/>
            <w:tcBorders>
              <w:top w:val="single" w:sz="4" w:space="0" w:color="auto"/>
              <w:left w:val="single" w:sz="4" w:space="0" w:color="auto"/>
              <w:bottom w:val="single" w:sz="4" w:space="0" w:color="auto"/>
              <w:right w:val="single" w:sz="4" w:space="0" w:color="auto"/>
            </w:tcBorders>
          </w:tcPr>
          <w:p w:rsidR="00E7785C" w:rsidRPr="006F6591" w:rsidRDefault="00E7785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r w:rsidRPr="006F6591">
              <w:rPr>
                <w:rFonts w:ascii="Arial" w:hAnsi="Arial" w:cs="Arial"/>
                <w:color w:val="FF0000"/>
                <w:sz w:val="20"/>
                <w:szCs w:val="20"/>
              </w:rPr>
              <w:t>Referral not required, pre-school takes relevant action, possibly including pastoral support and/or early help (2) and monitors locally</w:t>
            </w:r>
          </w:p>
        </w:tc>
        <w:tc>
          <w:tcPr>
            <w:tcW w:w="990" w:type="dxa"/>
            <w:tcBorders>
              <w:top w:val="nil"/>
              <w:left w:val="single" w:sz="4" w:space="0" w:color="auto"/>
              <w:bottom w:val="nil"/>
              <w:right w:val="single" w:sz="4" w:space="0" w:color="auto"/>
            </w:tcBorders>
          </w:tcPr>
          <w:p w:rsidR="00E7785C" w:rsidRPr="00E7785C" w:rsidRDefault="00E7785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126" w:type="dxa"/>
            <w:tcBorders>
              <w:left w:val="single" w:sz="4" w:space="0" w:color="auto"/>
              <w:bottom w:val="single" w:sz="4" w:space="0" w:color="auto"/>
            </w:tcBorders>
          </w:tcPr>
          <w:p w:rsidR="00E7785C" w:rsidRPr="006F6591" w:rsidRDefault="00E7785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r w:rsidRPr="006F6591">
              <w:rPr>
                <w:rFonts w:ascii="Arial" w:hAnsi="Arial" w:cs="Arial"/>
                <w:color w:val="FF0000"/>
                <w:sz w:val="20"/>
                <w:szCs w:val="20"/>
              </w:rPr>
              <w:t>Referral (3) made if concerns escalate</w:t>
            </w:r>
          </w:p>
        </w:tc>
        <w:tc>
          <w:tcPr>
            <w:tcW w:w="425" w:type="dxa"/>
            <w:tcBorders>
              <w:top w:val="nil"/>
              <w:bottom w:val="nil"/>
            </w:tcBorders>
          </w:tcPr>
          <w:p w:rsidR="00E7785C" w:rsidRPr="00E7785C" w:rsidRDefault="00E7785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bottom w:val="single" w:sz="4" w:space="0" w:color="auto"/>
            </w:tcBorders>
          </w:tcPr>
          <w:p w:rsidR="00E7785C" w:rsidRPr="006F6591" w:rsidRDefault="002A6CC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r>
              <w:rPr>
                <w:rFonts w:ascii="Arial" w:hAnsi="Arial" w:cs="Arial"/>
                <w:noProof/>
                <w:color w:val="FF0000"/>
                <w:sz w:val="20"/>
                <w:szCs w:val="20"/>
                <w:lang w:val="en-GB"/>
              </w:rPr>
              <mc:AlternateContent>
                <mc:Choice Requires="wps">
                  <w:drawing>
                    <wp:anchor distT="0" distB="0" distL="114300" distR="114300" simplePos="0" relativeHeight="251661312" behindDoc="0" locked="0" layoutInCell="1" allowOverlap="1">
                      <wp:simplePos x="0" y="0"/>
                      <wp:positionH relativeFrom="column">
                        <wp:posOffset>507365</wp:posOffset>
                      </wp:positionH>
                      <wp:positionV relativeFrom="paragraph">
                        <wp:posOffset>728980</wp:posOffset>
                      </wp:positionV>
                      <wp:extent cx="0" cy="304800"/>
                      <wp:effectExtent l="95250" t="19050" r="95250" b="95250"/>
                      <wp:wrapNone/>
                      <wp:docPr id="3" name="Straight Arrow Connector 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5A3E828C" id="Straight Arrow Connector 3" o:spid="_x0000_s1026" type="#_x0000_t32" style="position:absolute;margin-left:39.95pt;margin-top:57.4pt;width:0;height: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" strokecolor="#4f81bd [3204]" strokeweight="2pt">
                      <v:stroke endarrow="block"/>
                      <v:shadow on="t" color="black" opacity="24903f" origin=",.5" offset="0,.55556mm"/>
                    </v:shape>
                  </w:pict>
                </mc:Fallback>
              </mc:AlternateContent>
            </w:r>
            <w:r w:rsidR="00E7785C" w:rsidRPr="006F6591">
              <w:rPr>
                <w:rFonts w:ascii="Arial" w:hAnsi="Arial" w:cs="Arial"/>
                <w:color w:val="FF0000"/>
                <w:sz w:val="20"/>
                <w:szCs w:val="20"/>
              </w:rPr>
              <w:t>DSL or staff make referral (3) to children’s social care (and call police if appropriate)</w:t>
            </w:r>
          </w:p>
        </w:tc>
      </w:tr>
      <w:tr w:rsidR="00027022" w:rsidRPr="00E7785C" w:rsidTr="007E2C17">
        <w:tc>
          <w:tcPr>
            <w:tcW w:w="10075" w:type="dxa"/>
            <w:gridSpan w:val="6"/>
            <w:tcBorders>
              <w:top w:val="nil"/>
              <w:left w:val="nil"/>
              <w:bottom w:val="single" w:sz="4" w:space="0" w:color="auto"/>
              <w:right w:val="nil"/>
            </w:tcBorders>
          </w:tcPr>
          <w:p w:rsidR="00027022"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7E2C17" w:rsidRDefault="007E2C17"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DD12FD" w:rsidRPr="00DD12FD" w:rsidTr="007E2C17">
        <w:tc>
          <w:tcPr>
            <w:tcW w:w="10075" w:type="dxa"/>
            <w:gridSpan w:val="6"/>
            <w:tcBorders>
              <w:top w:val="single" w:sz="4" w:space="0" w:color="auto"/>
              <w:bottom w:val="single" w:sz="4" w:space="0" w:color="auto"/>
            </w:tcBorders>
          </w:tcPr>
          <w:p w:rsidR="00027022" w:rsidRPr="00DD12FD" w:rsidRDefault="000912AB"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Pr>
                <w:rFonts w:ascii="Arial" w:hAnsi="Arial" w:cs="Arial"/>
                <w:noProof/>
                <w:color w:val="0070C0"/>
                <w:sz w:val="20"/>
                <w:szCs w:val="20"/>
                <w:lang w:val="en-GB"/>
              </w:rPr>
              <mc:AlternateContent>
                <mc:Choice Requires="wps">
                  <w:drawing>
                    <wp:anchor distT="0" distB="0" distL="114300" distR="114300" simplePos="0" relativeHeight="251673600" behindDoc="0" locked="0" layoutInCell="1" allowOverlap="1">
                      <wp:simplePos x="0" y="0"/>
                      <wp:positionH relativeFrom="column">
                        <wp:posOffset>6282055</wp:posOffset>
                      </wp:positionH>
                      <wp:positionV relativeFrom="paragraph">
                        <wp:posOffset>46355</wp:posOffset>
                      </wp:positionV>
                      <wp:extent cx="190500" cy="9525"/>
                      <wp:effectExtent l="57150" t="57150" r="0" b="123825"/>
                      <wp:wrapNone/>
                      <wp:docPr id="22" name="Straight Arrow Connector 22"/>
                      <wp:cNvGraphicFramePr/>
                      <a:graphic xmlns:a="http://schemas.openxmlformats.org/drawingml/2006/main">
                        <a:graphicData uri="http://schemas.microsoft.com/office/word/2010/wordprocessingShape">
                          <wps:wsp>
                            <wps:cNvCnPr/>
                            <wps:spPr>
                              <a:xfrm flipH="1" flipV="1">
                                <a:off x="0" y="0"/>
                                <a:ext cx="190500" cy="9525"/>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7D1F647F" id="Straight Arrow Connector 22" o:spid="_x0000_s1026" type="#_x0000_t32" style="position:absolute;margin-left:494.65pt;margin-top:3.65pt;width:15pt;height:.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" strokecolor="#4f81bd [3204]" strokeweight="2pt">
                      <v:stroke endarrow="block"/>
                      <v:shadow on="t" color="black" opacity="24903f" origin=",.5" offset="0,.55556mm"/>
                    </v:shape>
                  </w:pict>
                </mc:Fallback>
              </mc:AlternateContent>
            </w:r>
            <w:r w:rsidR="000655A3">
              <w:rPr>
                <w:rFonts w:ascii="Arial" w:hAnsi="Arial" w:cs="Arial"/>
                <w:noProof/>
                <w:color w:val="0070C0"/>
                <w:sz w:val="20"/>
                <w:szCs w:val="20"/>
                <w:lang w:val="en-GB"/>
              </w:rPr>
              <mc:AlternateContent>
                <mc:Choice Requires="wps">
                  <w:drawing>
                    <wp:anchor distT="0" distB="0" distL="114300" distR="114300" simplePos="0" relativeHeight="251663360" behindDoc="0" locked="0" layoutInCell="1" allowOverlap="1">
                      <wp:simplePos x="0" y="0"/>
                      <wp:positionH relativeFrom="column">
                        <wp:posOffset>1814830</wp:posOffset>
                      </wp:positionH>
                      <wp:positionV relativeFrom="paragraph">
                        <wp:posOffset>141605</wp:posOffset>
                      </wp:positionV>
                      <wp:extent cx="9525" cy="304800"/>
                      <wp:effectExtent l="76200" t="19050" r="85725" b="95250"/>
                      <wp:wrapNone/>
                      <wp:docPr id="7" name="Straight Arrow Connector 7"/>
                      <wp:cNvGraphicFramePr/>
                      <a:graphic xmlns:a="http://schemas.openxmlformats.org/drawingml/2006/main">
                        <a:graphicData uri="http://schemas.microsoft.com/office/word/2010/wordprocessingShape">
                          <wps:wsp>
                            <wps:cNvCnPr/>
                            <wps:spPr>
                              <a:xfrm>
                                <a:off x="0" y="0"/>
                                <a:ext cx="9525" cy="30480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1DCAB702" id="Straight Arrow Connector 7" o:spid="_x0000_s1026" type="#_x0000_t32" style="position:absolute;margin-left:142.9pt;margin-top:11.15pt;width:.75pt;height: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" strokecolor="#4f81bd [3204]" strokeweight="2pt">
                      <v:stroke endarrow="block"/>
                      <v:shadow on="t" color="black" opacity="24903f" origin=",.5" offset="0,.55556mm"/>
                    </v:shape>
                  </w:pict>
                </mc:Fallback>
              </mc:AlternateContent>
            </w:r>
            <w:r w:rsidR="002A6CC0">
              <w:rPr>
                <w:rFonts w:ascii="Arial" w:hAnsi="Arial" w:cs="Arial"/>
                <w:noProof/>
                <w:color w:val="0070C0"/>
                <w:sz w:val="20"/>
                <w:szCs w:val="20"/>
                <w:lang w:val="en-GB"/>
              </w:rPr>
              <mc:AlternateContent>
                <mc:Choice Requires="wps">
                  <w:drawing>
                    <wp:anchor distT="0" distB="0" distL="114300" distR="114300" simplePos="0" relativeHeight="251662336" behindDoc="0" locked="0" layoutInCell="1" allowOverlap="1">
                      <wp:simplePos x="0" y="0"/>
                      <wp:positionH relativeFrom="column">
                        <wp:posOffset>519430</wp:posOffset>
                      </wp:positionH>
                      <wp:positionV relativeFrom="paragraph">
                        <wp:posOffset>141605</wp:posOffset>
                      </wp:positionV>
                      <wp:extent cx="0" cy="285750"/>
                      <wp:effectExtent l="95250" t="19050" r="76200" b="95250"/>
                      <wp:wrapNone/>
                      <wp:docPr id="5" name="Straight Arrow Connector 5"/>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17ED9AD1" id="Straight Arrow Connector 5" o:spid="_x0000_s1026" type="#_x0000_t32" style="position:absolute;margin-left:40.9pt;margin-top:11.15pt;width:0;height:2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" strokecolor="#4f81bd [3204]" strokeweight="2pt">
                      <v:stroke endarrow="block"/>
                      <v:shadow on="t" color="black" opacity="24903f" origin=",.5" offset="0,.55556mm"/>
                    </v:shape>
                  </w:pict>
                </mc:Fallback>
              </mc:AlternateContent>
            </w:r>
            <w:r w:rsidR="00027022" w:rsidRPr="00DD12FD">
              <w:rPr>
                <w:rFonts w:ascii="Arial" w:hAnsi="Arial" w:cs="Arial"/>
                <w:color w:val="0070C0"/>
                <w:sz w:val="20"/>
                <w:szCs w:val="20"/>
              </w:rPr>
              <w:t>Within 1 working day, social worker makes decision about the type of response that is required</w:t>
            </w:r>
          </w:p>
        </w:tc>
      </w:tr>
      <w:tr w:rsidR="00984FE0" w:rsidRPr="00E7785C" w:rsidTr="007E2C17">
        <w:tc>
          <w:tcPr>
            <w:tcW w:w="1978" w:type="dxa"/>
            <w:tcBorders>
              <w:top w:val="single" w:sz="4" w:space="0" w:color="auto"/>
              <w:left w:val="nil"/>
              <w:bottom w:val="single" w:sz="4" w:space="0" w:color="auto"/>
              <w:right w:val="nil"/>
            </w:tcBorders>
          </w:tcPr>
          <w:p w:rsidR="00984FE0"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7E2C17" w:rsidRPr="00E7785C" w:rsidRDefault="007E2C17"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79" w:type="dxa"/>
            <w:gridSpan w:val="2"/>
            <w:tcBorders>
              <w:top w:val="single" w:sz="4" w:space="0" w:color="auto"/>
              <w:left w:val="nil"/>
              <w:bottom w:val="single" w:sz="4" w:space="0" w:color="auto"/>
              <w:right w:val="nil"/>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126" w:type="dxa"/>
            <w:tcBorders>
              <w:top w:val="single" w:sz="4" w:space="0" w:color="auto"/>
              <w:left w:val="nil"/>
              <w:bottom w:val="single" w:sz="4" w:space="0" w:color="auto"/>
              <w:right w:val="nil"/>
            </w:tcBorders>
          </w:tcPr>
          <w:p w:rsidR="00984FE0" w:rsidRPr="00E7785C" w:rsidRDefault="000655A3"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simplePos x="0" y="0"/>
                      <wp:positionH relativeFrom="column">
                        <wp:posOffset>913130</wp:posOffset>
                      </wp:positionH>
                      <wp:positionV relativeFrom="paragraph">
                        <wp:posOffset>-1270</wp:posOffset>
                      </wp:positionV>
                      <wp:extent cx="9525" cy="276225"/>
                      <wp:effectExtent l="76200" t="19050" r="85725" b="85725"/>
                      <wp:wrapNone/>
                      <wp:docPr id="8" name="Straight Arrow Connector 8"/>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42FA5050" id="Straight Arrow Connector 8" o:spid="_x0000_s1026" type="#_x0000_t32" style="position:absolute;margin-left:71.9pt;margin-top:-.1pt;width:.75pt;height:2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" strokecolor="#4f81bd [3204]" strokeweight="2pt">
                      <v:stroke endarrow="block"/>
                      <v:shadow on="t" color="black" opacity="24903f" origin=",.5" offset="0,.55556mm"/>
                    </v:shape>
                  </w:pict>
                </mc:Fallback>
              </mc:AlternateContent>
            </w:r>
          </w:p>
        </w:tc>
        <w:tc>
          <w:tcPr>
            <w:tcW w:w="425" w:type="dxa"/>
            <w:tcBorders>
              <w:top w:val="single" w:sz="4" w:space="0" w:color="auto"/>
              <w:left w:val="nil"/>
              <w:bottom w:val="nil"/>
              <w:right w:val="nil"/>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left w:val="nil"/>
              <w:bottom w:val="single" w:sz="4" w:space="0" w:color="auto"/>
              <w:right w:val="nil"/>
            </w:tcBorders>
          </w:tcPr>
          <w:p w:rsidR="00984FE0" w:rsidRPr="00E7785C" w:rsidRDefault="000655A3"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simplePos x="0" y="0"/>
                      <wp:positionH relativeFrom="column">
                        <wp:posOffset>688340</wp:posOffset>
                      </wp:positionH>
                      <wp:positionV relativeFrom="paragraph">
                        <wp:posOffset>-1270</wp:posOffset>
                      </wp:positionV>
                      <wp:extent cx="9525" cy="304800"/>
                      <wp:effectExtent l="76200" t="19050" r="85725" b="95250"/>
                      <wp:wrapNone/>
                      <wp:docPr id="9" name="Straight Arrow Connector 9"/>
                      <wp:cNvGraphicFramePr/>
                      <a:graphic xmlns:a="http://schemas.openxmlformats.org/drawingml/2006/main">
                        <a:graphicData uri="http://schemas.microsoft.com/office/word/2010/wordprocessingShape">
                          <wps:wsp>
                            <wps:cNvCnPr/>
                            <wps:spPr>
                              <a:xfrm>
                                <a:off x="0" y="0"/>
                                <a:ext cx="9525" cy="30480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1D216290" id="Straight Arrow Connector 9" o:spid="_x0000_s1026" type="#_x0000_t32" style="position:absolute;margin-left:54.2pt;margin-top:-.1pt;width:.75pt;height: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" strokecolor="#4f81bd [3204]" strokeweight="2pt">
                      <v:stroke endarrow="block"/>
                      <v:shadow on="t" color="black" opacity="24903f" origin=",.5" offset="0,.55556mm"/>
                    </v:shape>
                  </w:pict>
                </mc:Fallback>
              </mc:AlternateContent>
            </w:r>
          </w:p>
        </w:tc>
      </w:tr>
      <w:tr w:rsidR="002603C6" w:rsidRPr="002603C6" w:rsidTr="007E2C17">
        <w:tc>
          <w:tcPr>
            <w:tcW w:w="1978" w:type="dxa"/>
            <w:tcBorders>
              <w:top w:val="single" w:sz="4" w:space="0" w:color="auto"/>
              <w:bottom w:val="single" w:sz="4" w:space="0" w:color="auto"/>
            </w:tcBorders>
          </w:tcPr>
          <w:p w:rsidR="00027022" w:rsidRPr="002603C6" w:rsidRDefault="00506D7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Pr>
                <w:rFonts w:ascii="Arial" w:hAnsi="Arial" w:cs="Arial"/>
                <w:noProof/>
                <w:color w:val="0070C0"/>
                <w:sz w:val="20"/>
                <w:szCs w:val="20"/>
                <w:lang w:val="en-GB"/>
              </w:rPr>
              <mc:AlternateContent>
                <mc:Choice Requires="wps">
                  <w:drawing>
                    <wp:anchor distT="0" distB="0" distL="114300" distR="114300" simplePos="0" relativeHeight="251666432" behindDoc="0" locked="0" layoutInCell="1" allowOverlap="1">
                      <wp:simplePos x="0" y="0"/>
                      <wp:positionH relativeFrom="column">
                        <wp:posOffset>509905</wp:posOffset>
                      </wp:positionH>
                      <wp:positionV relativeFrom="paragraph">
                        <wp:posOffset>567055</wp:posOffset>
                      </wp:positionV>
                      <wp:extent cx="0" cy="323850"/>
                      <wp:effectExtent l="95250" t="19050" r="95250" b="95250"/>
                      <wp:wrapNone/>
                      <wp:docPr id="10" name="Straight Arrow Connector 10"/>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2663127B" id="Straight Arrow Connector 10" o:spid="_x0000_s1026" type="#_x0000_t32" style="position:absolute;margin-left:40.15pt;margin-top:44.65pt;width:0;height:2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" strokecolor="#4f81bd [3204]" strokeweight="2pt">
                      <v:stroke endarrow="block"/>
                      <v:shadow on="t" color="black" opacity="24903f" origin=",.5" offset="0,.55556mm"/>
                    </v:shape>
                  </w:pict>
                </mc:Fallback>
              </mc:AlternateContent>
            </w:r>
            <w:r w:rsidR="00027022" w:rsidRPr="002603C6">
              <w:rPr>
                <w:rFonts w:ascii="Arial" w:hAnsi="Arial" w:cs="Arial"/>
                <w:color w:val="0070C0"/>
                <w:sz w:val="20"/>
                <w:szCs w:val="20"/>
              </w:rPr>
              <w:t>Child in need of immediate protection: referrer informed</w:t>
            </w:r>
          </w:p>
        </w:tc>
        <w:tc>
          <w:tcPr>
            <w:tcW w:w="1979" w:type="dxa"/>
            <w:gridSpan w:val="2"/>
            <w:tcBorders>
              <w:top w:val="single" w:sz="4" w:space="0" w:color="auto"/>
              <w:bottom w:val="single" w:sz="4" w:space="0" w:color="auto"/>
            </w:tcBorders>
          </w:tcPr>
          <w:p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sidRPr="002603C6">
              <w:rPr>
                <w:rFonts w:ascii="Arial" w:hAnsi="Arial" w:cs="Arial"/>
                <w:color w:val="0070C0"/>
                <w:sz w:val="20"/>
                <w:szCs w:val="20"/>
              </w:rPr>
              <w:t>Section 47(4) enquiries appropriate: referrer informed</w:t>
            </w:r>
          </w:p>
        </w:tc>
        <w:tc>
          <w:tcPr>
            <w:tcW w:w="3126" w:type="dxa"/>
            <w:tcBorders>
              <w:top w:val="single" w:sz="4" w:space="0" w:color="auto"/>
              <w:bottom w:val="single" w:sz="4" w:space="0" w:color="auto"/>
            </w:tcBorders>
          </w:tcPr>
          <w:p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sidRPr="002603C6">
              <w:rPr>
                <w:rFonts w:ascii="Arial" w:hAnsi="Arial" w:cs="Arial"/>
                <w:color w:val="0070C0"/>
                <w:sz w:val="20"/>
                <w:szCs w:val="20"/>
              </w:rPr>
              <w:t>Section 17 (4) enquiries appropriate: referrer informed</w:t>
            </w:r>
          </w:p>
        </w:tc>
        <w:tc>
          <w:tcPr>
            <w:tcW w:w="425" w:type="dxa"/>
            <w:tcBorders>
              <w:top w:val="nil"/>
              <w:bottom w:val="nil"/>
            </w:tcBorders>
          </w:tcPr>
          <w:p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p>
        </w:tc>
        <w:tc>
          <w:tcPr>
            <w:tcW w:w="2567" w:type="dxa"/>
            <w:tcBorders>
              <w:top w:val="single" w:sz="4" w:space="0" w:color="auto"/>
              <w:bottom w:val="single" w:sz="4" w:space="0" w:color="auto"/>
            </w:tcBorders>
          </w:tcPr>
          <w:p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sidRPr="002603C6">
              <w:rPr>
                <w:rFonts w:ascii="Arial" w:hAnsi="Arial" w:cs="Arial"/>
                <w:color w:val="0070C0"/>
                <w:sz w:val="20"/>
                <w:szCs w:val="20"/>
              </w:rPr>
              <w:t>No formal assessment required: referrer informed</w:t>
            </w:r>
          </w:p>
        </w:tc>
      </w:tr>
      <w:tr w:rsidR="00984FE0" w:rsidRPr="00E7785C" w:rsidTr="007E2C17">
        <w:tc>
          <w:tcPr>
            <w:tcW w:w="1978" w:type="dxa"/>
            <w:tcBorders>
              <w:top w:val="single" w:sz="4" w:space="0" w:color="auto"/>
              <w:left w:val="nil"/>
              <w:bottom w:val="single" w:sz="4" w:space="0" w:color="auto"/>
              <w:right w:val="nil"/>
            </w:tcBorders>
          </w:tcPr>
          <w:p w:rsidR="00984FE0"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7E2C17" w:rsidRPr="00E7785C" w:rsidRDefault="007E2C17"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79" w:type="dxa"/>
            <w:gridSpan w:val="2"/>
            <w:tcBorders>
              <w:top w:val="single" w:sz="4" w:space="0" w:color="auto"/>
              <w:left w:val="nil"/>
              <w:bottom w:val="single" w:sz="4" w:space="0" w:color="auto"/>
              <w:right w:val="nil"/>
            </w:tcBorders>
          </w:tcPr>
          <w:p w:rsidR="00984FE0" w:rsidRPr="00E7785C" w:rsidRDefault="00506D7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7456" behindDoc="0" locked="0" layoutInCell="1" allowOverlap="1">
                      <wp:simplePos x="0" y="0"/>
                      <wp:positionH relativeFrom="column">
                        <wp:posOffset>541020</wp:posOffset>
                      </wp:positionH>
                      <wp:positionV relativeFrom="paragraph">
                        <wp:posOffset>14605</wp:posOffset>
                      </wp:positionV>
                      <wp:extent cx="9525" cy="295275"/>
                      <wp:effectExtent l="76200" t="19050" r="85725" b="85725"/>
                      <wp:wrapNone/>
                      <wp:docPr id="11" name="Straight Arrow Connector 11"/>
                      <wp:cNvGraphicFramePr/>
                      <a:graphic xmlns:a="http://schemas.openxmlformats.org/drawingml/2006/main">
                        <a:graphicData uri="http://schemas.microsoft.com/office/word/2010/wordprocessingShape">
                          <wps:wsp>
                            <wps:cNvCnPr/>
                            <wps:spPr>
                              <a:xfrm>
                                <a:off x="0" y="0"/>
                                <a:ext cx="9525" cy="295275"/>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278A89EA" id="Straight Arrow Connector 11" o:spid="_x0000_s1026" type="#_x0000_t32" style="position:absolute;margin-left:42.6pt;margin-top:1.15pt;width:.75pt;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" strokecolor="#4f81bd [3204]" strokeweight="2pt">
                      <v:stroke endarrow="block"/>
                      <v:shadow on="t" color="black" opacity="24903f" origin=",.5" offset="0,.55556mm"/>
                    </v:shape>
                  </w:pict>
                </mc:Fallback>
              </mc:AlternateContent>
            </w:r>
          </w:p>
        </w:tc>
        <w:tc>
          <w:tcPr>
            <w:tcW w:w="3126" w:type="dxa"/>
            <w:tcBorders>
              <w:top w:val="single" w:sz="4" w:space="0" w:color="auto"/>
              <w:left w:val="nil"/>
              <w:bottom w:val="single" w:sz="4" w:space="0" w:color="auto"/>
              <w:right w:val="nil"/>
            </w:tcBorders>
          </w:tcPr>
          <w:p w:rsidR="00984FE0" w:rsidRPr="00E7785C" w:rsidRDefault="00506D7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8480" behindDoc="0" locked="0" layoutInCell="1" allowOverlap="1">
                      <wp:simplePos x="0" y="0"/>
                      <wp:positionH relativeFrom="column">
                        <wp:posOffset>979805</wp:posOffset>
                      </wp:positionH>
                      <wp:positionV relativeFrom="paragraph">
                        <wp:posOffset>-4445</wp:posOffset>
                      </wp:positionV>
                      <wp:extent cx="9525" cy="314325"/>
                      <wp:effectExtent l="76200" t="19050" r="85725" b="85725"/>
                      <wp:wrapNone/>
                      <wp:docPr id="12" name="Straight Arrow Connector 12"/>
                      <wp:cNvGraphicFramePr/>
                      <a:graphic xmlns:a="http://schemas.openxmlformats.org/drawingml/2006/main">
                        <a:graphicData uri="http://schemas.microsoft.com/office/word/2010/wordprocessingShape">
                          <wps:wsp>
                            <wps:cNvCnPr/>
                            <wps:spPr>
                              <a:xfrm>
                                <a:off x="0" y="0"/>
                                <a:ext cx="9525" cy="314325"/>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5587366E" id="Straight Arrow Connector 12" o:spid="_x0000_s1026" type="#_x0000_t32" style="position:absolute;margin-left:77.15pt;margin-top:-.35pt;width:.75pt;height:24.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" strokecolor="#4f81bd [3204]" strokeweight="2pt">
                      <v:stroke endarrow="block"/>
                      <v:shadow on="t" color="black" opacity="24903f" origin=",.5" offset="0,.55556mm"/>
                    </v:shape>
                  </w:pict>
                </mc:Fallback>
              </mc:AlternateContent>
            </w:r>
          </w:p>
        </w:tc>
        <w:tc>
          <w:tcPr>
            <w:tcW w:w="425" w:type="dxa"/>
            <w:tcBorders>
              <w:top w:val="nil"/>
              <w:left w:val="nil"/>
              <w:bottom w:val="nil"/>
              <w:right w:val="nil"/>
            </w:tcBorders>
          </w:tcPr>
          <w:p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left w:val="nil"/>
              <w:bottom w:val="single" w:sz="4" w:space="0" w:color="auto"/>
              <w:right w:val="nil"/>
            </w:tcBorders>
          </w:tcPr>
          <w:p w:rsidR="00984FE0" w:rsidRPr="00E7785C" w:rsidRDefault="00506D7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9504" behindDoc="0" locked="0" layoutInCell="1" allowOverlap="1">
                      <wp:simplePos x="0" y="0"/>
                      <wp:positionH relativeFrom="column">
                        <wp:posOffset>697865</wp:posOffset>
                      </wp:positionH>
                      <wp:positionV relativeFrom="paragraph">
                        <wp:posOffset>-4445</wp:posOffset>
                      </wp:positionV>
                      <wp:extent cx="0" cy="304800"/>
                      <wp:effectExtent l="95250" t="19050" r="95250" b="95250"/>
                      <wp:wrapNone/>
                      <wp:docPr id="13" name="Straight Arrow Connector 1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5F7D05AC" id="Straight Arrow Connector 13" o:spid="_x0000_s1026" type="#_x0000_t32" style="position:absolute;margin-left:54.95pt;margin-top:-.35pt;width:0;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" strokecolor="#4f81bd [3204]" strokeweight="2pt">
                      <v:stroke endarrow="block"/>
                      <v:shadow on="t" color="black" opacity="24903f" origin=",.5" offset="0,.55556mm"/>
                    </v:shape>
                  </w:pict>
                </mc:Fallback>
              </mc:AlternateContent>
            </w:r>
          </w:p>
        </w:tc>
      </w:tr>
      <w:tr w:rsidR="00027022" w:rsidRPr="00E7785C" w:rsidTr="007E2C17">
        <w:tc>
          <w:tcPr>
            <w:tcW w:w="1978" w:type="dxa"/>
            <w:tcBorders>
              <w:top w:val="single" w:sz="4" w:space="0" w:color="auto"/>
              <w:bottom w:val="single" w:sz="4" w:space="0" w:color="auto"/>
            </w:tcBorders>
          </w:tcPr>
          <w:p w:rsidR="00027022" w:rsidRPr="002603C6" w:rsidRDefault="00027022" w:rsidP="0002702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sidRPr="002603C6">
              <w:rPr>
                <w:rFonts w:ascii="Arial" w:hAnsi="Arial" w:cs="Arial"/>
                <w:color w:val="0070C0"/>
                <w:sz w:val="20"/>
                <w:szCs w:val="20"/>
              </w:rPr>
              <w:t>Appropriate emergency action taken by social worker, police or NSPCC (5)</w:t>
            </w:r>
          </w:p>
        </w:tc>
        <w:tc>
          <w:tcPr>
            <w:tcW w:w="1979" w:type="dxa"/>
            <w:gridSpan w:val="2"/>
            <w:tcBorders>
              <w:top w:val="single" w:sz="4" w:space="0" w:color="auto"/>
              <w:bottom w:val="single" w:sz="4" w:space="0" w:color="auto"/>
            </w:tcBorders>
          </w:tcPr>
          <w:p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sidRPr="002603C6">
              <w:rPr>
                <w:rFonts w:ascii="Arial" w:hAnsi="Arial" w:cs="Arial"/>
                <w:color w:val="0070C0"/>
                <w:sz w:val="20"/>
                <w:szCs w:val="20"/>
              </w:rPr>
              <w:t>Identify child at risk of significant harm (4): possible child protection plan</w:t>
            </w:r>
          </w:p>
        </w:tc>
        <w:tc>
          <w:tcPr>
            <w:tcW w:w="3126" w:type="dxa"/>
            <w:tcBorders>
              <w:top w:val="single" w:sz="4" w:space="0" w:color="auto"/>
              <w:bottom w:val="single" w:sz="4" w:space="0" w:color="auto"/>
            </w:tcBorders>
          </w:tcPr>
          <w:p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sidRPr="002603C6">
              <w:rPr>
                <w:rFonts w:ascii="Arial" w:hAnsi="Arial" w:cs="Arial"/>
                <w:color w:val="0070C0"/>
                <w:sz w:val="20"/>
                <w:szCs w:val="20"/>
              </w:rPr>
              <w:t>Identify child in need (4) and identify appropriate support</w:t>
            </w:r>
          </w:p>
        </w:tc>
        <w:tc>
          <w:tcPr>
            <w:tcW w:w="425" w:type="dxa"/>
            <w:tcBorders>
              <w:top w:val="nil"/>
              <w:bottom w:val="nil"/>
            </w:tcBorders>
          </w:tcPr>
          <w:p w:rsidR="00027022" w:rsidRPr="00E7785C"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bottom w:val="single" w:sz="4" w:space="0" w:color="auto"/>
            </w:tcBorders>
          </w:tcPr>
          <w:p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r w:rsidRPr="002603C6">
              <w:rPr>
                <w:rFonts w:ascii="Arial" w:hAnsi="Arial" w:cs="Arial"/>
                <w:color w:val="FF0000"/>
                <w:sz w:val="20"/>
                <w:szCs w:val="20"/>
              </w:rPr>
              <w:t>Pre-school considers pastoral support and/or early help assessment (2) accessing universal services and other support</w:t>
            </w:r>
          </w:p>
        </w:tc>
      </w:tr>
      <w:tr w:rsidR="00027022" w:rsidRPr="00E7785C" w:rsidTr="007E2C17">
        <w:tc>
          <w:tcPr>
            <w:tcW w:w="1978" w:type="dxa"/>
            <w:tcBorders>
              <w:top w:val="single" w:sz="4" w:space="0" w:color="auto"/>
              <w:left w:val="nil"/>
              <w:bottom w:val="single" w:sz="4" w:space="0" w:color="auto"/>
              <w:right w:val="nil"/>
            </w:tcBorders>
          </w:tcPr>
          <w:p w:rsidR="00027022"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7E2C17" w:rsidRPr="00E7785C" w:rsidRDefault="007E2C17"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79" w:type="dxa"/>
            <w:gridSpan w:val="2"/>
            <w:tcBorders>
              <w:top w:val="single" w:sz="4" w:space="0" w:color="auto"/>
              <w:left w:val="nil"/>
              <w:bottom w:val="single" w:sz="4" w:space="0" w:color="auto"/>
              <w:right w:val="nil"/>
            </w:tcBorders>
          </w:tcPr>
          <w:p w:rsidR="00027022" w:rsidRPr="00E7785C"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126" w:type="dxa"/>
            <w:tcBorders>
              <w:top w:val="single" w:sz="4" w:space="0" w:color="auto"/>
              <w:left w:val="nil"/>
              <w:bottom w:val="single" w:sz="4" w:space="0" w:color="auto"/>
              <w:right w:val="nil"/>
            </w:tcBorders>
          </w:tcPr>
          <w:p w:rsidR="00027022" w:rsidRPr="00E7785C"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25" w:type="dxa"/>
            <w:tcBorders>
              <w:top w:val="nil"/>
              <w:left w:val="nil"/>
              <w:bottom w:val="single" w:sz="4" w:space="0" w:color="auto"/>
              <w:right w:val="nil"/>
            </w:tcBorders>
          </w:tcPr>
          <w:p w:rsidR="00027022" w:rsidRPr="00E7785C"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left w:val="nil"/>
              <w:bottom w:val="single" w:sz="4" w:space="0" w:color="auto"/>
              <w:right w:val="nil"/>
            </w:tcBorders>
          </w:tcPr>
          <w:p w:rsidR="00027022" w:rsidRPr="00E7785C" w:rsidRDefault="000912AB"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0528" behindDoc="0" locked="0" layoutInCell="1" allowOverlap="1">
                      <wp:simplePos x="0" y="0"/>
                      <wp:positionH relativeFrom="column">
                        <wp:posOffset>678815</wp:posOffset>
                      </wp:positionH>
                      <wp:positionV relativeFrom="paragraph">
                        <wp:posOffset>15240</wp:posOffset>
                      </wp:positionV>
                      <wp:extent cx="0" cy="266700"/>
                      <wp:effectExtent l="95250" t="19050" r="57150" b="95250"/>
                      <wp:wrapNone/>
                      <wp:docPr id="16" name="Straight Arrow Connector 1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1F4123FE" id="Straight Arrow Connector 16" o:spid="_x0000_s1026" type="#_x0000_t32" style="position:absolute;margin-left:53.45pt;margin-top:1.2pt;width:0;height: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" strokecolor="#4f81bd [3204]" strokeweight="2pt">
                      <v:stroke endarrow="block"/>
                      <v:shadow on="t" color="black" opacity="24903f" origin=",.5" offset="0,.55556mm"/>
                    </v:shape>
                  </w:pict>
                </mc:Fallback>
              </mc:AlternateContent>
            </w:r>
          </w:p>
        </w:tc>
      </w:tr>
      <w:tr w:rsidR="00416E92" w:rsidRPr="00E7785C" w:rsidTr="007E2C17">
        <w:tc>
          <w:tcPr>
            <w:tcW w:w="10075" w:type="dxa"/>
            <w:gridSpan w:val="6"/>
            <w:tcBorders>
              <w:top w:val="single" w:sz="4" w:space="0" w:color="auto"/>
              <w:bottom w:val="single" w:sz="4" w:space="0" w:color="auto"/>
            </w:tcBorders>
          </w:tcPr>
          <w:p w:rsidR="00416E92" w:rsidRPr="002603C6" w:rsidRDefault="00416E92" w:rsidP="002603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FF0000"/>
                <w:sz w:val="20"/>
                <w:szCs w:val="20"/>
              </w:rPr>
            </w:pPr>
            <w:r w:rsidRPr="002603C6">
              <w:rPr>
                <w:rFonts w:ascii="Arial" w:hAnsi="Arial" w:cs="Arial"/>
                <w:color w:val="FF0000"/>
                <w:sz w:val="20"/>
                <w:szCs w:val="20"/>
              </w:rPr>
              <w:t>Staff should do everything they can to support social workers.</w:t>
            </w:r>
          </w:p>
          <w:p w:rsidR="00416E92" w:rsidRPr="002603C6" w:rsidRDefault="00416E9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p>
          <w:p w:rsidR="00416E92" w:rsidRPr="002603C6" w:rsidRDefault="000912AB" w:rsidP="002603C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r>
              <w:rPr>
                <w:rFonts w:ascii="Arial" w:hAnsi="Arial" w:cs="Arial"/>
                <w:noProof/>
                <w:color w:val="FF0000"/>
                <w:sz w:val="20"/>
                <w:szCs w:val="20"/>
                <w:lang w:val="en-GB"/>
              </w:rPr>
              <mc:AlternateContent>
                <mc:Choice Requires="wps">
                  <w:drawing>
                    <wp:anchor distT="0" distB="0" distL="114300" distR="114300" simplePos="0" relativeHeight="251671552" behindDoc="0" locked="0" layoutInCell="1" allowOverlap="1">
                      <wp:simplePos x="0" y="0"/>
                      <wp:positionH relativeFrom="column">
                        <wp:posOffset>6329680</wp:posOffset>
                      </wp:positionH>
                      <wp:positionV relativeFrom="paragraph">
                        <wp:posOffset>91440</wp:posOffset>
                      </wp:positionV>
                      <wp:extent cx="142875" cy="0"/>
                      <wp:effectExtent l="38100" t="19050" r="66675" b="95250"/>
                      <wp:wrapNone/>
                      <wp:docPr id="20" name="Straight Connector 20"/>
                      <wp:cNvGraphicFramePr/>
                      <a:graphic xmlns:a="http://schemas.openxmlformats.org/drawingml/2006/main">
                        <a:graphicData uri="http://schemas.microsoft.com/office/word/2010/wordprocessingShape">
                          <wps:wsp>
                            <wps:cNvCnPr/>
                            <wps:spPr>
                              <a:xfrm>
                                <a:off x="0" y="0"/>
                                <a:ext cx="142875"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498206E6"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98.4pt,7.2pt" to="509.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" strokecolor="#4f81bd [3204]" strokeweight="2pt">
                      <v:shadow on="t" color="black" opacity="24903f" origin=",.5" offset="0,.55556mm"/>
                    </v:line>
                  </w:pict>
                </mc:Fallback>
              </mc:AlternateContent>
            </w:r>
            <w:r w:rsidR="00416E92" w:rsidRPr="002603C6">
              <w:rPr>
                <w:rFonts w:ascii="Arial" w:hAnsi="Arial" w:cs="Arial"/>
                <w:color w:val="FF0000"/>
                <w:sz w:val="20"/>
                <w:szCs w:val="20"/>
              </w:rPr>
              <w:t xml:space="preserve">At all stages, staff should keep the child’s circumstances under review (involving the DSL (or DDSL) as required), and re-refer if appropriate, to ensure the child’s circumstances improve – the child’s best interests must always come first. </w:t>
            </w:r>
          </w:p>
        </w:tc>
      </w:tr>
    </w:tbl>
    <w:p w:rsidR="00984FE0" w:rsidRDefault="00984FE0" w:rsidP="002E56B4">
      <w:pPr>
        <w:rPr>
          <w:rFonts w:ascii="Arial" w:hAnsi="Arial" w:cs="Arial"/>
        </w:rPr>
      </w:pPr>
    </w:p>
    <w:tbl>
      <w:tblPr>
        <w:tblStyle w:val="TableGrid"/>
        <w:tblW w:w="0" w:type="auto"/>
        <w:tblLook w:val="04A0" w:firstRow="1" w:lastRow="0" w:firstColumn="1" w:lastColumn="0" w:noHBand="0" w:noVBand="1"/>
      </w:tblPr>
      <w:tblGrid>
        <w:gridCol w:w="10075"/>
      </w:tblGrid>
      <w:tr w:rsidR="00416E92" w:rsidRPr="008D56A5" w:rsidTr="00416E92">
        <w:tc>
          <w:tcPr>
            <w:tcW w:w="10075" w:type="dxa"/>
          </w:tcPr>
          <w:p w:rsidR="00416E92" w:rsidRPr="008D56A5" w:rsidRDefault="00416E92"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sz w:val="20"/>
                <w:szCs w:val="20"/>
              </w:rPr>
              <w:t>(1) In cases which also involve a concern or an allegation of abuse against a staff member.  See Part Four of Keeping Children Safe in Education 2018.</w:t>
            </w:r>
          </w:p>
          <w:p w:rsidR="00416E92" w:rsidRPr="008D56A5" w:rsidRDefault="00416E92"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416E92" w:rsidRPr="008D56A5" w:rsidRDefault="00416E92"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sz w:val="20"/>
                <w:szCs w:val="20"/>
              </w:rPr>
              <w:t>(2) Early help means providing support as soon as a problem emerges at any point in a child’s life.  Where a child would benefit from co-ordinated early help, an early help inter-agency assessment should be arranged.  Chapter One of Working Together to Safeguard Children provides detailed guidance on the early help process.</w:t>
            </w:r>
          </w:p>
          <w:p w:rsidR="00416E92" w:rsidRPr="008D56A5" w:rsidRDefault="00416E92"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416E92" w:rsidRPr="008D56A5" w:rsidRDefault="008D56A5"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sz w:val="20"/>
                <w:szCs w:val="20"/>
              </w:rPr>
              <w:t>(3) Referrals should follow the process set out in the local threshold document and local protocol for assessment.  Chapter One of Working Together to Safeguarding Children.</w:t>
            </w:r>
          </w:p>
          <w:p w:rsidR="008D56A5" w:rsidRPr="008D56A5" w:rsidRDefault="008D56A5"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8D56A5" w:rsidRPr="008D56A5" w:rsidRDefault="008D56A5"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sz w:val="20"/>
                <w:szCs w:val="20"/>
              </w:rPr>
              <w:t>(4) 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in Chapter One of Working Together to Safeguard Children.</w:t>
            </w:r>
          </w:p>
          <w:p w:rsidR="008D56A5" w:rsidRPr="008D56A5" w:rsidRDefault="008D56A5"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8D56A5" w:rsidRPr="008D56A5" w:rsidRDefault="008D56A5" w:rsidP="007E2C1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sz w:val="20"/>
                <w:szCs w:val="20"/>
              </w:rPr>
              <w:t>(5) This could include applying for an Emergency Protection Order (EPO)</w:t>
            </w:r>
          </w:p>
        </w:tc>
      </w:tr>
    </w:tbl>
    <w:p w:rsidR="00416E92" w:rsidRPr="00416E92" w:rsidRDefault="00416E92" w:rsidP="00416E92">
      <w:pPr>
        <w:rPr>
          <w:rFonts w:ascii="Arial" w:hAnsi="Arial" w:cs="Arial"/>
        </w:rPr>
      </w:pPr>
    </w:p>
    <w:sectPr w:rsidR="00416E92" w:rsidRPr="00416E92" w:rsidSect="004615E0">
      <w:footerReference w:type="default" r:id="rId15"/>
      <w:headerReference w:type="first" r:id="rId16"/>
      <w:footerReference w:type="first" r:id="rId17"/>
      <w:pgSz w:w="12240" w:h="15840" w:code="1"/>
      <w:pgMar w:top="1134" w:right="1021" w:bottom="1021" w:left="1134" w:header="709"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42" w:rsidRDefault="00540942">
      <w:r>
        <w:separator/>
      </w:r>
    </w:p>
  </w:endnote>
  <w:endnote w:type="continuationSeparator" w:id="0">
    <w:p w:rsidR="00540942" w:rsidRDefault="0054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12542"/>
      <w:docPartObj>
        <w:docPartGallery w:val="Page Numbers (Bottom of Page)"/>
        <w:docPartUnique/>
      </w:docPartObj>
    </w:sdtPr>
    <w:sdtEndPr/>
    <w:sdtContent>
      <w:sdt>
        <w:sdtPr>
          <w:id w:val="-1823428449"/>
          <w:docPartObj>
            <w:docPartGallery w:val="Page Numbers (Top of Page)"/>
            <w:docPartUnique/>
          </w:docPartObj>
        </w:sdtPr>
        <w:sdtEndPr/>
        <w:sdtContent>
          <w:p w:rsidR="00572773" w:rsidRDefault="00572773">
            <w:pPr>
              <w:pStyle w:val="Footer"/>
              <w:jc w:val="center"/>
              <w:rPr>
                <w:rFonts w:ascii="Arial" w:hAnsi="Arial" w:cs="Arial"/>
                <w:bCs/>
                <w:sz w:val="16"/>
                <w:szCs w:val="16"/>
              </w:rPr>
            </w:pPr>
            <w:r w:rsidRPr="00572773">
              <w:rPr>
                <w:rFonts w:ascii="Arial" w:hAnsi="Arial" w:cs="Arial"/>
                <w:sz w:val="16"/>
                <w:szCs w:val="16"/>
              </w:rPr>
              <w:t xml:space="preserve">Page </w:t>
            </w:r>
            <w:r w:rsidRPr="00572773">
              <w:rPr>
                <w:rFonts w:ascii="Arial" w:hAnsi="Arial" w:cs="Arial"/>
                <w:bCs/>
                <w:sz w:val="16"/>
                <w:szCs w:val="16"/>
              </w:rPr>
              <w:fldChar w:fldCharType="begin"/>
            </w:r>
            <w:r w:rsidRPr="00572773">
              <w:rPr>
                <w:rFonts w:ascii="Arial" w:hAnsi="Arial" w:cs="Arial"/>
                <w:bCs/>
                <w:sz w:val="16"/>
                <w:szCs w:val="16"/>
              </w:rPr>
              <w:instrText xml:space="preserve"> PAGE </w:instrText>
            </w:r>
            <w:r w:rsidRPr="00572773">
              <w:rPr>
                <w:rFonts w:ascii="Arial" w:hAnsi="Arial" w:cs="Arial"/>
                <w:bCs/>
                <w:sz w:val="16"/>
                <w:szCs w:val="16"/>
              </w:rPr>
              <w:fldChar w:fldCharType="separate"/>
            </w:r>
            <w:r w:rsidR="00BE092B">
              <w:rPr>
                <w:rFonts w:ascii="Arial" w:hAnsi="Arial" w:cs="Arial"/>
                <w:bCs/>
                <w:noProof/>
                <w:sz w:val="16"/>
                <w:szCs w:val="16"/>
              </w:rPr>
              <w:t>11</w:t>
            </w:r>
            <w:r w:rsidRPr="00572773">
              <w:rPr>
                <w:rFonts w:ascii="Arial" w:hAnsi="Arial" w:cs="Arial"/>
                <w:bCs/>
                <w:sz w:val="16"/>
                <w:szCs w:val="16"/>
              </w:rPr>
              <w:fldChar w:fldCharType="end"/>
            </w:r>
            <w:r w:rsidRPr="00572773">
              <w:rPr>
                <w:rFonts w:ascii="Arial" w:hAnsi="Arial" w:cs="Arial"/>
                <w:sz w:val="16"/>
                <w:szCs w:val="16"/>
              </w:rPr>
              <w:t xml:space="preserve"> of </w:t>
            </w:r>
            <w:r w:rsidRPr="00572773">
              <w:rPr>
                <w:rFonts w:ascii="Arial" w:hAnsi="Arial" w:cs="Arial"/>
                <w:bCs/>
                <w:sz w:val="16"/>
                <w:szCs w:val="16"/>
              </w:rPr>
              <w:fldChar w:fldCharType="begin"/>
            </w:r>
            <w:r w:rsidRPr="00572773">
              <w:rPr>
                <w:rFonts w:ascii="Arial" w:hAnsi="Arial" w:cs="Arial"/>
                <w:bCs/>
                <w:sz w:val="16"/>
                <w:szCs w:val="16"/>
              </w:rPr>
              <w:instrText xml:space="preserve"> NUMPAGES  </w:instrText>
            </w:r>
            <w:r w:rsidRPr="00572773">
              <w:rPr>
                <w:rFonts w:ascii="Arial" w:hAnsi="Arial" w:cs="Arial"/>
                <w:bCs/>
                <w:sz w:val="16"/>
                <w:szCs w:val="16"/>
              </w:rPr>
              <w:fldChar w:fldCharType="separate"/>
            </w:r>
            <w:r w:rsidR="00BE092B">
              <w:rPr>
                <w:rFonts w:ascii="Arial" w:hAnsi="Arial" w:cs="Arial"/>
                <w:bCs/>
                <w:noProof/>
                <w:sz w:val="16"/>
                <w:szCs w:val="16"/>
              </w:rPr>
              <w:t>12</w:t>
            </w:r>
            <w:r w:rsidRPr="00572773">
              <w:rPr>
                <w:rFonts w:ascii="Arial" w:hAnsi="Arial" w:cs="Arial"/>
                <w:bCs/>
                <w:sz w:val="16"/>
                <w:szCs w:val="16"/>
              </w:rPr>
              <w:fldChar w:fldCharType="end"/>
            </w:r>
          </w:p>
          <w:p w:rsidR="00572773" w:rsidRDefault="00B9208C">
            <w:pPr>
              <w:pStyle w:val="Footer"/>
              <w:jc w:val="center"/>
            </w:pPr>
            <w:r>
              <w:rPr>
                <w:rFonts w:ascii="Arial" w:hAnsi="Arial" w:cs="Arial"/>
                <w:bCs/>
                <w:sz w:val="16"/>
                <w:szCs w:val="16"/>
              </w:rPr>
              <w:t>1.2 Safeguarding Ch</w:t>
            </w:r>
            <w:r w:rsidR="007A7FE9">
              <w:rPr>
                <w:rFonts w:ascii="Arial" w:hAnsi="Arial" w:cs="Arial"/>
                <w:bCs/>
                <w:sz w:val="16"/>
                <w:szCs w:val="16"/>
              </w:rPr>
              <w:t>ildren and Child Protection, (v3-0 270219 Cttee Mtg)</w:t>
            </w:r>
          </w:p>
        </w:sdtContent>
      </w:sdt>
    </w:sdtContent>
  </w:sdt>
  <w:p w:rsidR="0013790C" w:rsidRDefault="0013790C">
    <w:pPr>
      <w:pStyle w:val="Footer"/>
      <w:tabs>
        <w:tab w:val="clear" w:pos="9360"/>
        <w:tab w:val="right" w:pos="93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052502842"/>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F1759D" w:rsidRDefault="00F1759D">
            <w:pPr>
              <w:pStyle w:val="Footer"/>
              <w:jc w:val="center"/>
              <w:rPr>
                <w:rFonts w:ascii="Arial" w:hAnsi="Arial" w:cs="Arial"/>
                <w:bCs/>
                <w:sz w:val="16"/>
                <w:szCs w:val="16"/>
              </w:rPr>
            </w:pPr>
            <w:r w:rsidRPr="00F1759D">
              <w:rPr>
                <w:rFonts w:ascii="Arial" w:hAnsi="Arial" w:cs="Arial"/>
                <w:sz w:val="16"/>
                <w:szCs w:val="16"/>
              </w:rPr>
              <w:t xml:space="preserve">Page </w:t>
            </w:r>
            <w:r w:rsidRPr="00F1759D">
              <w:rPr>
                <w:rFonts w:ascii="Arial" w:hAnsi="Arial" w:cs="Arial"/>
                <w:bCs/>
                <w:sz w:val="16"/>
                <w:szCs w:val="16"/>
              </w:rPr>
              <w:fldChar w:fldCharType="begin"/>
            </w:r>
            <w:r w:rsidRPr="00F1759D">
              <w:rPr>
                <w:rFonts w:ascii="Arial" w:hAnsi="Arial" w:cs="Arial"/>
                <w:bCs/>
                <w:sz w:val="16"/>
                <w:szCs w:val="16"/>
              </w:rPr>
              <w:instrText xml:space="preserve"> PAGE </w:instrText>
            </w:r>
            <w:r w:rsidRPr="00F1759D">
              <w:rPr>
                <w:rFonts w:ascii="Arial" w:hAnsi="Arial" w:cs="Arial"/>
                <w:bCs/>
                <w:sz w:val="16"/>
                <w:szCs w:val="16"/>
              </w:rPr>
              <w:fldChar w:fldCharType="separate"/>
            </w:r>
            <w:r w:rsidR="007A7FE9">
              <w:rPr>
                <w:rFonts w:ascii="Arial" w:hAnsi="Arial" w:cs="Arial"/>
                <w:bCs/>
                <w:noProof/>
                <w:sz w:val="16"/>
                <w:szCs w:val="16"/>
              </w:rPr>
              <w:t>1</w:t>
            </w:r>
            <w:r w:rsidRPr="00F1759D">
              <w:rPr>
                <w:rFonts w:ascii="Arial" w:hAnsi="Arial" w:cs="Arial"/>
                <w:bCs/>
                <w:sz w:val="16"/>
                <w:szCs w:val="16"/>
              </w:rPr>
              <w:fldChar w:fldCharType="end"/>
            </w:r>
            <w:r w:rsidRPr="00F1759D">
              <w:rPr>
                <w:rFonts w:ascii="Arial" w:hAnsi="Arial" w:cs="Arial"/>
                <w:sz w:val="16"/>
                <w:szCs w:val="16"/>
              </w:rPr>
              <w:t xml:space="preserve"> of </w:t>
            </w:r>
            <w:r w:rsidRPr="00F1759D">
              <w:rPr>
                <w:rFonts w:ascii="Arial" w:hAnsi="Arial" w:cs="Arial"/>
                <w:bCs/>
                <w:sz w:val="16"/>
                <w:szCs w:val="16"/>
              </w:rPr>
              <w:fldChar w:fldCharType="begin"/>
            </w:r>
            <w:r w:rsidRPr="00F1759D">
              <w:rPr>
                <w:rFonts w:ascii="Arial" w:hAnsi="Arial" w:cs="Arial"/>
                <w:bCs/>
                <w:sz w:val="16"/>
                <w:szCs w:val="16"/>
              </w:rPr>
              <w:instrText xml:space="preserve"> NUMPAGES  </w:instrText>
            </w:r>
            <w:r w:rsidRPr="00F1759D">
              <w:rPr>
                <w:rFonts w:ascii="Arial" w:hAnsi="Arial" w:cs="Arial"/>
                <w:bCs/>
                <w:sz w:val="16"/>
                <w:szCs w:val="16"/>
              </w:rPr>
              <w:fldChar w:fldCharType="separate"/>
            </w:r>
            <w:r w:rsidR="007A7FE9">
              <w:rPr>
                <w:rFonts w:ascii="Arial" w:hAnsi="Arial" w:cs="Arial"/>
                <w:bCs/>
                <w:noProof/>
                <w:sz w:val="16"/>
                <w:szCs w:val="16"/>
              </w:rPr>
              <w:t>12</w:t>
            </w:r>
            <w:r w:rsidRPr="00F1759D">
              <w:rPr>
                <w:rFonts w:ascii="Arial" w:hAnsi="Arial" w:cs="Arial"/>
                <w:bCs/>
                <w:sz w:val="16"/>
                <w:szCs w:val="16"/>
              </w:rPr>
              <w:fldChar w:fldCharType="end"/>
            </w:r>
          </w:p>
          <w:p w:rsidR="00F1759D" w:rsidRPr="00F1759D" w:rsidRDefault="00B9208C">
            <w:pPr>
              <w:pStyle w:val="Footer"/>
              <w:jc w:val="center"/>
              <w:rPr>
                <w:rFonts w:ascii="Arial" w:hAnsi="Arial" w:cs="Arial"/>
                <w:sz w:val="16"/>
                <w:szCs w:val="16"/>
              </w:rPr>
            </w:pPr>
            <w:r>
              <w:rPr>
                <w:rFonts w:ascii="Arial" w:hAnsi="Arial" w:cs="Arial"/>
                <w:bCs/>
                <w:sz w:val="16"/>
                <w:szCs w:val="16"/>
              </w:rPr>
              <w:t>1.2</w:t>
            </w:r>
            <w:r w:rsidR="00F1759D">
              <w:rPr>
                <w:rFonts w:ascii="Arial" w:hAnsi="Arial" w:cs="Arial"/>
                <w:bCs/>
                <w:sz w:val="16"/>
                <w:szCs w:val="16"/>
              </w:rPr>
              <w:t xml:space="preserve"> </w:t>
            </w:r>
            <w:r>
              <w:rPr>
                <w:rFonts w:ascii="Arial" w:hAnsi="Arial" w:cs="Arial"/>
                <w:bCs/>
                <w:sz w:val="16"/>
                <w:szCs w:val="16"/>
              </w:rPr>
              <w:t>Safeguarding Children and Child Protection</w:t>
            </w:r>
            <w:r w:rsidR="00387EC9">
              <w:rPr>
                <w:rFonts w:ascii="Arial" w:hAnsi="Arial" w:cs="Arial"/>
                <w:bCs/>
                <w:sz w:val="16"/>
                <w:szCs w:val="16"/>
              </w:rPr>
              <w:t xml:space="preserve">, </w:t>
            </w:r>
            <w:r w:rsidR="007A7FE9">
              <w:rPr>
                <w:rFonts w:ascii="Arial" w:hAnsi="Arial" w:cs="Arial"/>
                <w:bCs/>
                <w:sz w:val="16"/>
                <w:szCs w:val="16"/>
              </w:rPr>
              <w:t>(v3-0 270219 Cttee Mtg)</w:t>
            </w:r>
          </w:p>
        </w:sdtContent>
      </w:sdt>
    </w:sdtContent>
  </w:sdt>
  <w:p w:rsidR="0013790C" w:rsidRDefault="0013790C">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42" w:rsidRDefault="00540942">
      <w:r>
        <w:separator/>
      </w:r>
    </w:p>
  </w:footnote>
  <w:footnote w:type="continuationSeparator" w:id="0">
    <w:p w:rsidR="00540942" w:rsidRDefault="00540942">
      <w:r>
        <w:continuationSeparator/>
      </w:r>
    </w:p>
  </w:footnote>
  <w:footnote w:id="1">
    <w:p w:rsidR="00152E7F" w:rsidRPr="00152E7F" w:rsidRDefault="00152E7F">
      <w:pPr>
        <w:pStyle w:val="FootnoteText"/>
        <w:rPr>
          <w:rFonts w:ascii="Arial" w:hAnsi="Arial" w:cs="Arial"/>
          <w:lang w:val="en-GB"/>
        </w:rPr>
      </w:pPr>
      <w:r w:rsidRPr="00152E7F">
        <w:rPr>
          <w:rStyle w:val="FootnoteReference"/>
          <w:rFonts w:ascii="Arial" w:hAnsi="Arial" w:cs="Arial"/>
        </w:rPr>
        <w:footnoteRef/>
      </w:r>
      <w:r w:rsidRPr="00152E7F">
        <w:rPr>
          <w:rFonts w:ascii="Arial" w:hAnsi="Arial" w:cs="Arial"/>
        </w:rPr>
        <w:t xml:space="preserve"> </w:t>
      </w:r>
      <w:r w:rsidRPr="00152E7F">
        <w:rPr>
          <w:rFonts w:ascii="Arial" w:hAnsi="Arial" w:cs="Arial"/>
          <w:lang w:val="en-GB"/>
        </w:rPr>
        <w:t>Section 3 – safeguarding and welfare requirements in the Statutory Framework for the Early Year Foundation Stage 2017 (updated 2018)</w:t>
      </w:r>
    </w:p>
  </w:footnote>
  <w:footnote w:id="2">
    <w:p w:rsidR="008E7A37" w:rsidRPr="008E7A37" w:rsidRDefault="008E7A37">
      <w:pPr>
        <w:pStyle w:val="FootnoteText"/>
        <w:rPr>
          <w:rFonts w:ascii="Arial" w:hAnsi="Arial" w:cs="Arial"/>
          <w:lang w:val="en-GB"/>
        </w:rPr>
      </w:pPr>
      <w:r w:rsidRPr="008E7A37">
        <w:rPr>
          <w:rStyle w:val="FootnoteReference"/>
          <w:rFonts w:ascii="Arial" w:hAnsi="Arial" w:cs="Arial"/>
        </w:rPr>
        <w:footnoteRef/>
      </w:r>
      <w:r w:rsidRPr="008E7A37">
        <w:rPr>
          <w:rFonts w:ascii="Arial" w:hAnsi="Arial" w:cs="Arial"/>
        </w:rPr>
        <w:t xml:space="preserve"> </w:t>
      </w:r>
      <w:r w:rsidRPr="008E7A37">
        <w:rPr>
          <w:rFonts w:ascii="Arial" w:hAnsi="Arial" w:cs="Arial"/>
          <w:lang w:val="en-GB"/>
        </w:rPr>
        <w:t>Policy 1.11 Use of mobile phones, digital photography and recording devices</w:t>
      </w:r>
    </w:p>
  </w:footnote>
  <w:footnote w:id="3">
    <w:p w:rsidR="00D1416C" w:rsidRPr="004615E0" w:rsidRDefault="00D1416C" w:rsidP="00D1416C">
      <w:pPr>
        <w:pStyle w:val="FootnoteText"/>
        <w:rPr>
          <w:rFonts w:ascii="Arial" w:hAnsi="Arial" w:cs="Arial"/>
          <w:lang w:val="en-GB"/>
        </w:rPr>
      </w:pPr>
      <w:r w:rsidRPr="004615E0">
        <w:rPr>
          <w:rStyle w:val="FootnoteReference"/>
          <w:rFonts w:ascii="Arial" w:hAnsi="Arial" w:cs="Arial"/>
        </w:rPr>
        <w:footnoteRef/>
      </w:r>
      <w:r w:rsidRPr="004615E0">
        <w:rPr>
          <w:rFonts w:ascii="Arial" w:hAnsi="Arial" w:cs="Arial"/>
        </w:rPr>
        <w:t xml:space="preserve"> </w:t>
      </w:r>
      <w:r w:rsidRPr="004615E0">
        <w:rPr>
          <w:rFonts w:ascii="Arial" w:hAnsi="Arial" w:cs="Arial"/>
          <w:lang w:val="en-GB"/>
        </w:rPr>
        <w:t>Policy 1.12 E-Safety</w:t>
      </w:r>
    </w:p>
  </w:footnote>
  <w:footnote w:id="4">
    <w:p w:rsidR="00D1416C" w:rsidRPr="00D1416C" w:rsidRDefault="00D1416C">
      <w:pPr>
        <w:pStyle w:val="FootnoteText"/>
        <w:rPr>
          <w:rFonts w:ascii="Arial" w:hAnsi="Arial" w:cs="Arial"/>
          <w:lang w:val="en-GB"/>
        </w:rPr>
      </w:pPr>
      <w:r w:rsidRPr="00D1416C">
        <w:rPr>
          <w:rStyle w:val="FootnoteReference"/>
          <w:rFonts w:ascii="Arial" w:hAnsi="Arial" w:cs="Arial"/>
        </w:rPr>
        <w:footnoteRef/>
      </w:r>
      <w:r w:rsidRPr="00D1416C">
        <w:rPr>
          <w:rFonts w:ascii="Arial" w:hAnsi="Arial" w:cs="Arial"/>
        </w:rPr>
        <w:t xml:space="preserve"> </w:t>
      </w:r>
      <w:r w:rsidRPr="00D1416C">
        <w:rPr>
          <w:rFonts w:ascii="Arial" w:hAnsi="Arial" w:cs="Arial"/>
          <w:lang w:val="en-GB"/>
        </w:rPr>
        <w:t>Policy 1.12.3 Social Networking</w:t>
      </w:r>
    </w:p>
  </w:footnote>
  <w:footnote w:id="5">
    <w:p w:rsidR="004F4E7D" w:rsidRPr="004F4E7D" w:rsidRDefault="004F4E7D">
      <w:pPr>
        <w:pStyle w:val="FootnoteText"/>
        <w:rPr>
          <w:rFonts w:ascii="Arial" w:hAnsi="Arial" w:cs="Arial"/>
          <w:lang w:val="en-GB"/>
        </w:rPr>
      </w:pPr>
      <w:r w:rsidRPr="004F4E7D">
        <w:rPr>
          <w:rStyle w:val="FootnoteReference"/>
          <w:rFonts w:ascii="Arial" w:hAnsi="Arial" w:cs="Arial"/>
        </w:rPr>
        <w:footnoteRef/>
      </w:r>
      <w:r w:rsidRPr="004F4E7D">
        <w:rPr>
          <w:rFonts w:ascii="Arial" w:hAnsi="Arial" w:cs="Arial"/>
        </w:rPr>
        <w:t xml:space="preserve"> </w:t>
      </w:r>
      <w:r w:rsidRPr="004F4E7D">
        <w:rPr>
          <w:rFonts w:ascii="Arial" w:hAnsi="Arial" w:cs="Arial"/>
          <w:lang w:val="en-GB"/>
        </w:rPr>
        <w:t>Policy 1.6.1 Child non-attendance</w:t>
      </w:r>
    </w:p>
  </w:footnote>
  <w:footnote w:id="6">
    <w:p w:rsidR="00EF678B" w:rsidRPr="00EF678B" w:rsidRDefault="00EF678B">
      <w:pPr>
        <w:pStyle w:val="FootnoteText"/>
        <w:rPr>
          <w:rFonts w:ascii="Arial" w:hAnsi="Arial" w:cs="Arial"/>
          <w:lang w:val="en-GB"/>
        </w:rPr>
      </w:pPr>
      <w:r w:rsidRPr="00EF678B">
        <w:rPr>
          <w:rStyle w:val="FootnoteReference"/>
          <w:rFonts w:ascii="Arial" w:hAnsi="Arial" w:cs="Arial"/>
        </w:rPr>
        <w:footnoteRef/>
      </w:r>
      <w:r w:rsidRPr="00EF678B">
        <w:rPr>
          <w:rFonts w:ascii="Arial" w:hAnsi="Arial" w:cs="Arial"/>
        </w:rPr>
        <w:t xml:space="preserve"> </w:t>
      </w:r>
      <w:r w:rsidRPr="00EF678B">
        <w:rPr>
          <w:rFonts w:ascii="Arial" w:hAnsi="Arial" w:cs="Arial"/>
          <w:lang w:val="en-GB"/>
        </w:rPr>
        <w:t>Policy 1.10.1 Whistleblowing</w:t>
      </w:r>
    </w:p>
  </w:footnote>
  <w:footnote w:id="7">
    <w:p w:rsidR="0048523E" w:rsidRPr="0048523E" w:rsidRDefault="0048523E">
      <w:pPr>
        <w:pStyle w:val="FootnoteText"/>
        <w:rPr>
          <w:rFonts w:ascii="Arial" w:hAnsi="Arial" w:cs="Arial"/>
          <w:lang w:val="en-GB"/>
        </w:rPr>
      </w:pPr>
      <w:r w:rsidRPr="0048523E">
        <w:rPr>
          <w:rStyle w:val="FootnoteReference"/>
          <w:rFonts w:ascii="Arial" w:hAnsi="Arial" w:cs="Arial"/>
        </w:rPr>
        <w:footnoteRef/>
      </w:r>
      <w:r w:rsidRPr="0048523E">
        <w:rPr>
          <w:rFonts w:ascii="Arial" w:hAnsi="Arial" w:cs="Arial"/>
        </w:rPr>
        <w:t xml:space="preserve"> </w:t>
      </w:r>
      <w:r w:rsidRPr="0048523E">
        <w:rPr>
          <w:rFonts w:ascii="Arial" w:hAnsi="Arial" w:cs="Arial"/>
          <w:lang w:val="en-GB"/>
        </w:rPr>
        <w:t>Nigel Hatton 01452 426994</w:t>
      </w:r>
    </w:p>
  </w:footnote>
  <w:footnote w:id="8">
    <w:p w:rsidR="0048523E" w:rsidRPr="0048523E" w:rsidRDefault="0048523E">
      <w:pPr>
        <w:pStyle w:val="FootnoteText"/>
        <w:rPr>
          <w:rFonts w:ascii="Arial" w:hAnsi="Arial" w:cs="Arial"/>
          <w:lang w:val="en-GB"/>
        </w:rPr>
      </w:pPr>
      <w:r w:rsidRPr="0048523E">
        <w:rPr>
          <w:rStyle w:val="FootnoteReference"/>
          <w:rFonts w:ascii="Arial" w:hAnsi="Arial" w:cs="Arial"/>
        </w:rPr>
        <w:footnoteRef/>
      </w:r>
      <w:r w:rsidRPr="0048523E">
        <w:rPr>
          <w:rFonts w:ascii="Arial" w:hAnsi="Arial" w:cs="Arial"/>
        </w:rPr>
        <w:t xml:space="preserve"> </w:t>
      </w:r>
      <w:r w:rsidRPr="0048523E">
        <w:rPr>
          <w:rFonts w:ascii="Arial" w:hAnsi="Arial" w:cs="Arial"/>
          <w:lang w:val="en-GB"/>
        </w:rPr>
        <w:t>Legal duty</w:t>
      </w:r>
      <w:r>
        <w:rPr>
          <w:rFonts w:ascii="Arial" w:hAnsi="Arial" w:cs="Arial"/>
          <w:lang w:val="en-GB"/>
        </w:rPr>
        <w:t xml:space="preserve"> to advise DBS.  F</w:t>
      </w:r>
      <w:r w:rsidRPr="0048523E">
        <w:rPr>
          <w:rFonts w:ascii="Arial" w:hAnsi="Arial" w:cs="Arial"/>
          <w:lang w:val="en-GB"/>
        </w:rPr>
        <w:t>ailure is a criminal offence under section 38 Safeguarding Vulnerable Groups Act 2006</w:t>
      </w:r>
    </w:p>
  </w:footnote>
  <w:footnote w:id="9">
    <w:p w:rsidR="00AB1B6E" w:rsidRPr="00AB1B6E" w:rsidRDefault="00AB1B6E">
      <w:pPr>
        <w:pStyle w:val="FootnoteText"/>
        <w:rPr>
          <w:rFonts w:ascii="Arial" w:hAnsi="Arial" w:cs="Arial"/>
          <w:lang w:val="en-GB"/>
        </w:rPr>
      </w:pPr>
      <w:r w:rsidRPr="00AB1B6E">
        <w:rPr>
          <w:rStyle w:val="FootnoteReference"/>
          <w:rFonts w:ascii="Arial" w:hAnsi="Arial" w:cs="Arial"/>
        </w:rPr>
        <w:footnoteRef/>
      </w:r>
      <w:r w:rsidRPr="00AB1B6E">
        <w:rPr>
          <w:rFonts w:ascii="Arial" w:hAnsi="Arial" w:cs="Arial"/>
        </w:rPr>
        <w:t xml:space="preserve"> </w:t>
      </w:r>
      <w:r w:rsidRPr="00AB1B6E">
        <w:rPr>
          <w:rFonts w:ascii="Arial" w:hAnsi="Arial" w:cs="Arial"/>
          <w:lang w:val="en-GB"/>
        </w:rPr>
        <w:t>www.st-josephs-nympsfield.com</w:t>
      </w:r>
    </w:p>
  </w:footnote>
  <w:footnote w:id="10">
    <w:p w:rsidR="005D6133" w:rsidRPr="005D6133" w:rsidRDefault="005D6133">
      <w:pPr>
        <w:pStyle w:val="FootnoteText"/>
        <w:rPr>
          <w:rFonts w:ascii="Arial" w:hAnsi="Arial" w:cs="Arial"/>
          <w:lang w:val="en-GB"/>
        </w:rPr>
      </w:pPr>
      <w:r w:rsidRPr="005D6133">
        <w:rPr>
          <w:rStyle w:val="FootnoteReference"/>
          <w:rFonts w:ascii="Arial" w:hAnsi="Arial" w:cs="Arial"/>
        </w:rPr>
        <w:footnoteRef/>
      </w:r>
      <w:r w:rsidRPr="005D6133">
        <w:rPr>
          <w:rFonts w:ascii="Arial" w:hAnsi="Arial" w:cs="Arial"/>
        </w:rPr>
        <w:t xml:space="preserve"> </w:t>
      </w:r>
      <w:r w:rsidRPr="005D6133">
        <w:rPr>
          <w:rFonts w:ascii="Arial" w:hAnsi="Arial" w:cs="Arial"/>
          <w:lang w:val="en-GB"/>
        </w:rPr>
        <w:t>Policy 1.11 Use of mobile phones, digital photography and recording device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0C" w:rsidRDefault="0070435C">
    <w:pPr>
      <w:pBdr>
        <w:top w:val="single" w:sz="4" w:space="0" w:color="4F81BD"/>
        <w:left w:val="single" w:sz="4" w:space="0" w:color="4F81BD"/>
        <w:bottom w:val="single" w:sz="4" w:space="0" w:color="4F81BD"/>
        <w:right w:val="single" w:sz="4" w:space="0" w:color="4F81BD"/>
      </w:pBdr>
      <w:spacing w:before="120" w:after="120"/>
      <w:rPr>
        <w:rFonts w:ascii="Arial" w:eastAsia="Arial" w:hAnsi="Arial" w:cs="Arial"/>
        <w:b/>
        <w:bCs/>
        <w:color w:val="4F81BD"/>
        <w:sz w:val="22"/>
        <w:szCs w:val="22"/>
        <w:u w:color="4F81BD"/>
      </w:rPr>
    </w:pPr>
    <w:r>
      <w:rPr>
        <w:rFonts w:ascii="Arial" w:hAnsi="Arial"/>
        <w:b/>
        <w:bCs/>
        <w:color w:val="4F81BD"/>
        <w:sz w:val="22"/>
        <w:szCs w:val="22"/>
        <w:u w:color="4F81BD"/>
      </w:rPr>
      <w:t>General Welfare Requirement: Safeguarding and Promoting Children’s Welfare</w:t>
    </w:r>
  </w:p>
  <w:p w:rsidR="0013790C" w:rsidRDefault="0070435C">
    <w:pPr>
      <w:pBdr>
        <w:top w:val="single" w:sz="4" w:space="0" w:color="4F81BD"/>
        <w:left w:val="single" w:sz="4" w:space="0" w:color="4F81BD"/>
        <w:bottom w:val="single" w:sz="4" w:space="0" w:color="4F81BD"/>
        <w:right w:val="single" w:sz="4" w:space="0" w:color="4F81BD"/>
      </w:pBdr>
      <w:spacing w:before="120" w:after="120"/>
    </w:pPr>
    <w:r>
      <w:rPr>
        <w:rFonts w:ascii="Arial" w:hAnsi="Arial"/>
        <w:color w:val="4F81BD"/>
        <w:sz w:val="22"/>
        <w:szCs w:val="22"/>
        <w:u w:color="4F81BD"/>
      </w:rPr>
      <w:t>The provider must take necessary steps to safeguard and promote the welfare of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6B4"/>
    <w:multiLevelType w:val="hybridMultilevel"/>
    <w:tmpl w:val="78607BD6"/>
    <w:styleLink w:val="ImportedStyle1"/>
    <w:lvl w:ilvl="0" w:tplc="36E420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6230261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2C5885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440A807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E182EC3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0EAEAF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A0EE55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52584AD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51F468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1">
    <w:nsid w:val="03FA4D19"/>
    <w:multiLevelType w:val="hybridMultilevel"/>
    <w:tmpl w:val="1752F474"/>
    <w:numStyleLink w:val="ImportedStyle4"/>
  </w:abstractNum>
  <w:abstractNum w:abstractNumId="2">
    <w:nsid w:val="04821860"/>
    <w:multiLevelType w:val="hybridMultilevel"/>
    <w:tmpl w:val="98D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B5625"/>
    <w:multiLevelType w:val="multilevel"/>
    <w:tmpl w:val="F078B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606B6"/>
    <w:multiLevelType w:val="hybridMultilevel"/>
    <w:tmpl w:val="78607BD6"/>
    <w:numStyleLink w:val="ImportedStyle1"/>
  </w:abstractNum>
  <w:abstractNum w:abstractNumId="6">
    <w:nsid w:val="1DD076FD"/>
    <w:multiLevelType w:val="hybridMultilevel"/>
    <w:tmpl w:val="4BD49056"/>
    <w:styleLink w:val="ImportedStyle2"/>
    <w:lvl w:ilvl="0" w:tplc="C86691C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F41459B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6AA23A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AE0EC80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7370311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0C8CBF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B088C91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CC64CED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956A8C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7">
    <w:nsid w:val="23012045"/>
    <w:multiLevelType w:val="hybridMultilevel"/>
    <w:tmpl w:val="4BD49056"/>
    <w:numStyleLink w:val="ImportedStyle2"/>
  </w:abstractNum>
  <w:abstractNum w:abstractNumId="8">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085712"/>
    <w:multiLevelType w:val="hybridMultilevel"/>
    <w:tmpl w:val="1752F474"/>
    <w:styleLink w:val="ImportedStyle4"/>
    <w:lvl w:ilvl="0" w:tplc="A01CC4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5B06562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E46456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2EE0CD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C150AFB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CC52ED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E9865B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A00A162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3B78C4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10">
    <w:nsid w:val="2AB52EAE"/>
    <w:multiLevelType w:val="hybridMultilevel"/>
    <w:tmpl w:val="09849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2259F0"/>
    <w:multiLevelType w:val="hybridMultilevel"/>
    <w:tmpl w:val="0B80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E2097E"/>
    <w:multiLevelType w:val="hybridMultilevel"/>
    <w:tmpl w:val="9286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BE66CA"/>
    <w:multiLevelType w:val="hybridMultilevel"/>
    <w:tmpl w:val="2180B160"/>
    <w:styleLink w:val="ImportedStyle3"/>
    <w:lvl w:ilvl="0" w:tplc="2ED03B0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7A185B3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A2A630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44D06F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03D448F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C46027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0882AF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11F2E18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92AC53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17">
    <w:nsid w:val="3F765E2F"/>
    <w:multiLevelType w:val="hybridMultilevel"/>
    <w:tmpl w:val="2180B160"/>
    <w:numStyleLink w:val="ImportedStyle3"/>
  </w:abstractNum>
  <w:abstractNum w:abstractNumId="18">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106791"/>
    <w:multiLevelType w:val="hybridMultilevel"/>
    <w:tmpl w:val="E04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76010"/>
    <w:multiLevelType w:val="multilevel"/>
    <w:tmpl w:val="2480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647076"/>
    <w:multiLevelType w:val="hybridMultilevel"/>
    <w:tmpl w:val="540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8B7323"/>
    <w:multiLevelType w:val="hybridMultilevel"/>
    <w:tmpl w:val="A56A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AD4FCB"/>
    <w:multiLevelType w:val="hybridMultilevel"/>
    <w:tmpl w:val="E854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6123B1"/>
    <w:multiLevelType w:val="hybridMultilevel"/>
    <w:tmpl w:val="08224010"/>
    <w:lvl w:ilvl="0" w:tplc="17FC9AA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9DC8A866">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D10689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F4B0C27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77A0D30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6C043A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5FFCBA3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23B08F7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C1AC6C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27">
    <w:nsid w:val="73CF2740"/>
    <w:multiLevelType w:val="hybridMultilevel"/>
    <w:tmpl w:val="07CC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FA70B78"/>
    <w:multiLevelType w:val="multilevel"/>
    <w:tmpl w:val="7B3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0"/>
  </w:num>
  <w:num w:numId="3">
    <w:abstractNumId w:val="5"/>
  </w:num>
  <w:num w:numId="4">
    <w:abstractNumId w:val="6"/>
  </w:num>
  <w:num w:numId="5">
    <w:abstractNumId w:val="7"/>
  </w:num>
  <w:num w:numId="6">
    <w:abstractNumId w:val="16"/>
  </w:num>
  <w:num w:numId="7">
    <w:abstractNumId w:val="17"/>
  </w:num>
  <w:num w:numId="8">
    <w:abstractNumId w:val="9"/>
  </w:num>
  <w:num w:numId="9">
    <w:abstractNumId w:val="1"/>
  </w:num>
  <w:num w:numId="10">
    <w:abstractNumId w:val="13"/>
  </w:num>
  <w:num w:numId="11">
    <w:abstractNumId w:val="24"/>
  </w:num>
  <w:num w:numId="12">
    <w:abstractNumId w:val="29"/>
  </w:num>
  <w:num w:numId="13">
    <w:abstractNumId w:val="3"/>
  </w:num>
  <w:num w:numId="14">
    <w:abstractNumId w:val="8"/>
  </w:num>
  <w:num w:numId="15">
    <w:abstractNumId w:val="14"/>
  </w:num>
  <w:num w:numId="16">
    <w:abstractNumId w:val="10"/>
  </w:num>
  <w:num w:numId="17">
    <w:abstractNumId w:val="22"/>
  </w:num>
  <w:num w:numId="18">
    <w:abstractNumId w:val="19"/>
  </w:num>
  <w:num w:numId="19">
    <w:abstractNumId w:val="11"/>
  </w:num>
  <w:num w:numId="20">
    <w:abstractNumId w:val="18"/>
  </w:num>
  <w:num w:numId="21">
    <w:abstractNumId w:val="28"/>
  </w:num>
  <w:num w:numId="22">
    <w:abstractNumId w:val="4"/>
  </w:num>
  <w:num w:numId="23">
    <w:abstractNumId w:val="15"/>
  </w:num>
  <w:num w:numId="24">
    <w:abstractNumId w:val="20"/>
  </w:num>
  <w:num w:numId="25">
    <w:abstractNumId w:val="21"/>
  </w:num>
  <w:num w:numId="26">
    <w:abstractNumId w:val="23"/>
  </w:num>
  <w:num w:numId="27">
    <w:abstractNumId w:val="2"/>
  </w:num>
  <w:num w:numId="28">
    <w:abstractNumId w:val="27"/>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0C"/>
    <w:rsid w:val="00027022"/>
    <w:rsid w:val="00064824"/>
    <w:rsid w:val="000655A3"/>
    <w:rsid w:val="00082E57"/>
    <w:rsid w:val="000912AB"/>
    <w:rsid w:val="000A7784"/>
    <w:rsid w:val="000D23EF"/>
    <w:rsid w:val="000F6AA1"/>
    <w:rsid w:val="00120BC8"/>
    <w:rsid w:val="0013790C"/>
    <w:rsid w:val="00152E7F"/>
    <w:rsid w:val="0018384E"/>
    <w:rsid w:val="001D4541"/>
    <w:rsid w:val="001E4641"/>
    <w:rsid w:val="00200728"/>
    <w:rsid w:val="00203163"/>
    <w:rsid w:val="00236CA6"/>
    <w:rsid w:val="002603C6"/>
    <w:rsid w:val="002730D8"/>
    <w:rsid w:val="00294BF3"/>
    <w:rsid w:val="002A6CC0"/>
    <w:rsid w:val="002C096E"/>
    <w:rsid w:val="002E56B4"/>
    <w:rsid w:val="00381864"/>
    <w:rsid w:val="00381A4A"/>
    <w:rsid w:val="00387EC9"/>
    <w:rsid w:val="00416E92"/>
    <w:rsid w:val="004249A3"/>
    <w:rsid w:val="004324F9"/>
    <w:rsid w:val="004615E0"/>
    <w:rsid w:val="00463413"/>
    <w:rsid w:val="004843C9"/>
    <w:rsid w:val="0048523E"/>
    <w:rsid w:val="00495AB7"/>
    <w:rsid w:val="004965C5"/>
    <w:rsid w:val="004A28C6"/>
    <w:rsid w:val="004D5AFA"/>
    <w:rsid w:val="004F4E7D"/>
    <w:rsid w:val="00506D7C"/>
    <w:rsid w:val="00522A54"/>
    <w:rsid w:val="00523F40"/>
    <w:rsid w:val="00540942"/>
    <w:rsid w:val="0054189B"/>
    <w:rsid w:val="0055694B"/>
    <w:rsid w:val="00572773"/>
    <w:rsid w:val="005C516A"/>
    <w:rsid w:val="005D6133"/>
    <w:rsid w:val="00667490"/>
    <w:rsid w:val="006B1E28"/>
    <w:rsid w:val="006D5496"/>
    <w:rsid w:val="006F6591"/>
    <w:rsid w:val="0070435C"/>
    <w:rsid w:val="00757717"/>
    <w:rsid w:val="007A0EC3"/>
    <w:rsid w:val="007A7FE9"/>
    <w:rsid w:val="007E2C17"/>
    <w:rsid w:val="008669D4"/>
    <w:rsid w:val="0086739C"/>
    <w:rsid w:val="008C07A1"/>
    <w:rsid w:val="008C1B96"/>
    <w:rsid w:val="008D2ABE"/>
    <w:rsid w:val="008D56A5"/>
    <w:rsid w:val="008E7A37"/>
    <w:rsid w:val="00917808"/>
    <w:rsid w:val="009630A1"/>
    <w:rsid w:val="00984FE0"/>
    <w:rsid w:val="00A01B1D"/>
    <w:rsid w:val="00A0218A"/>
    <w:rsid w:val="00A100FF"/>
    <w:rsid w:val="00A25886"/>
    <w:rsid w:val="00AB1B6E"/>
    <w:rsid w:val="00B26196"/>
    <w:rsid w:val="00B9208C"/>
    <w:rsid w:val="00BE092B"/>
    <w:rsid w:val="00BE5093"/>
    <w:rsid w:val="00C8082B"/>
    <w:rsid w:val="00CA2CA7"/>
    <w:rsid w:val="00CB3789"/>
    <w:rsid w:val="00CC55CA"/>
    <w:rsid w:val="00CD7138"/>
    <w:rsid w:val="00CE0C78"/>
    <w:rsid w:val="00CF16EF"/>
    <w:rsid w:val="00D1416C"/>
    <w:rsid w:val="00D21A7A"/>
    <w:rsid w:val="00D72354"/>
    <w:rsid w:val="00DA7FF9"/>
    <w:rsid w:val="00DD12FD"/>
    <w:rsid w:val="00E74250"/>
    <w:rsid w:val="00E7785C"/>
    <w:rsid w:val="00E82F57"/>
    <w:rsid w:val="00E91650"/>
    <w:rsid w:val="00EB2E22"/>
    <w:rsid w:val="00ED12E7"/>
    <w:rsid w:val="00EF678B"/>
    <w:rsid w:val="00F13324"/>
    <w:rsid w:val="00F1759D"/>
    <w:rsid w:val="00F80753"/>
    <w:rsid w:val="00F81D6E"/>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ED488-A068-4966-AE2B-79BF17B0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outlineLvl w:val="0"/>
    </w:pPr>
    <w:rPr>
      <w:rFonts w:ascii="Arial" w:hAnsi="Arial" w:cs="Arial Unicode MS"/>
      <w:b/>
      <w:bCs/>
      <w:color w:val="000000"/>
      <w:sz w:val="28"/>
      <w:szCs w:val="28"/>
      <w:u w:color="000000"/>
      <w:lang w:val="en-US"/>
    </w:rPr>
  </w:style>
  <w:style w:type="paragraph" w:styleId="Heading2">
    <w:name w:val="heading 2"/>
    <w:next w:val="Normal"/>
    <w:pPr>
      <w:keepNext/>
      <w:outlineLvl w:val="1"/>
    </w:pPr>
    <w:rPr>
      <w:rFonts w:ascii="Arial" w:hAnsi="Arial" w:cs="Arial Unicode MS"/>
      <w:b/>
      <w:bCs/>
      <w:color w:val="000000"/>
      <w:sz w:val="22"/>
      <w:szCs w:val="22"/>
      <w:u w:color="000000"/>
      <w:lang w:val="en-US"/>
    </w:rPr>
  </w:style>
  <w:style w:type="paragraph" w:styleId="Heading3">
    <w:name w:val="heading 3"/>
    <w:next w:val="Normal"/>
    <w:pPr>
      <w:keepNext/>
      <w:keepLines/>
      <w:spacing w:before="200"/>
      <w:outlineLvl w:val="2"/>
    </w:pPr>
    <w:rPr>
      <w:rFonts w:ascii="Cambria" w:eastAsia="Cambria" w:hAnsi="Cambria" w:cs="Cambria"/>
      <w:b/>
      <w:bCs/>
      <w:color w:val="4F81BD"/>
      <w:sz w:val="24"/>
      <w:szCs w:val="24"/>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cs="Arial Unicode MS"/>
      <w:color w:val="000000"/>
      <w:sz w:val="24"/>
      <w:szCs w:val="24"/>
      <w:u w:color="000000"/>
      <w:lang w:val="en-US"/>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FootnoteText">
    <w:name w:val="footnote text"/>
    <w:basedOn w:val="Normal"/>
    <w:link w:val="FootnoteTextChar"/>
    <w:uiPriority w:val="99"/>
    <w:semiHidden/>
    <w:unhideWhenUsed/>
    <w:rsid w:val="004A28C6"/>
    <w:rPr>
      <w:sz w:val="20"/>
      <w:szCs w:val="20"/>
    </w:rPr>
  </w:style>
  <w:style w:type="character" w:customStyle="1" w:styleId="FootnoteTextChar">
    <w:name w:val="Footnote Text Char"/>
    <w:basedOn w:val="DefaultParagraphFont"/>
    <w:link w:val="FootnoteText"/>
    <w:uiPriority w:val="99"/>
    <w:semiHidden/>
    <w:rsid w:val="004A28C6"/>
    <w:rPr>
      <w:rFonts w:cs="Arial Unicode MS"/>
      <w:color w:val="000000"/>
      <w:u w:color="000000"/>
      <w:lang w:val="en-US"/>
    </w:rPr>
  </w:style>
  <w:style w:type="character" w:styleId="FootnoteReference">
    <w:name w:val="footnote reference"/>
    <w:basedOn w:val="DefaultParagraphFont"/>
    <w:uiPriority w:val="99"/>
    <w:semiHidden/>
    <w:unhideWhenUsed/>
    <w:rsid w:val="004A28C6"/>
    <w:rPr>
      <w:vertAlign w:val="superscript"/>
    </w:rPr>
  </w:style>
  <w:style w:type="paragraph" w:styleId="Header">
    <w:name w:val="header"/>
    <w:basedOn w:val="Normal"/>
    <w:link w:val="HeaderChar"/>
    <w:uiPriority w:val="99"/>
    <w:unhideWhenUsed/>
    <w:rsid w:val="00F1759D"/>
    <w:pPr>
      <w:tabs>
        <w:tab w:val="center" w:pos="4513"/>
        <w:tab w:val="right" w:pos="9026"/>
      </w:tabs>
    </w:pPr>
  </w:style>
  <w:style w:type="character" w:customStyle="1" w:styleId="HeaderChar">
    <w:name w:val="Header Char"/>
    <w:basedOn w:val="DefaultParagraphFont"/>
    <w:link w:val="Header"/>
    <w:uiPriority w:val="99"/>
    <w:rsid w:val="00F1759D"/>
    <w:rPr>
      <w:rFonts w:cs="Arial Unicode MS"/>
      <w:color w:val="000000"/>
      <w:sz w:val="24"/>
      <w:szCs w:val="24"/>
      <w:u w:color="000000"/>
      <w:lang w:val="en-US"/>
    </w:rPr>
  </w:style>
  <w:style w:type="character" w:customStyle="1" w:styleId="FooterChar">
    <w:name w:val="Footer Char"/>
    <w:basedOn w:val="DefaultParagraphFont"/>
    <w:link w:val="Footer"/>
    <w:uiPriority w:val="99"/>
    <w:rsid w:val="00F1759D"/>
    <w:rPr>
      <w:rFonts w:cs="Arial Unicode MS"/>
      <w:color w:val="000000"/>
      <w:sz w:val="24"/>
      <w:szCs w:val="24"/>
      <w:u w:color="000000"/>
      <w:lang w:val="en-US"/>
    </w:rPr>
  </w:style>
  <w:style w:type="character" w:styleId="HTMLCite">
    <w:name w:val="HTML Cite"/>
    <w:rsid w:val="00203163"/>
    <w:rPr>
      <w:i w:val="0"/>
      <w:iCs w:val="0"/>
      <w:color w:val="008000"/>
    </w:rPr>
  </w:style>
  <w:style w:type="paragraph" w:customStyle="1" w:styleId="Default">
    <w:name w:val="Default"/>
    <w:rsid w:val="002031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styleId="BalloonText">
    <w:name w:val="Balloon Text"/>
    <w:basedOn w:val="Normal"/>
    <w:link w:val="BalloonTextChar"/>
    <w:uiPriority w:val="99"/>
    <w:semiHidden/>
    <w:unhideWhenUsed/>
    <w:rsid w:val="00496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C5"/>
    <w:rPr>
      <w:rFonts w:ascii="Segoe UI" w:hAnsi="Segoe UI" w:cs="Segoe UI"/>
      <w:color w:val="000000"/>
      <w:sz w:val="18"/>
      <w:szCs w:val="18"/>
      <w:u w:color="000000"/>
      <w:lang w:val="en-US"/>
    </w:rPr>
  </w:style>
  <w:style w:type="table" w:styleId="TableGrid">
    <w:name w:val="Table Grid"/>
    <w:basedOn w:val="TableNormal"/>
    <w:uiPriority w:val="39"/>
    <w:rsid w:val="00984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scb.org.uk" TargetMode="External"/><Relationship Id="rId13" Type="http://schemas.openxmlformats.org/officeDocument/2006/relationships/hyperlink" Target="http://www.gloucestershire.gov.uk/childr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ucestershire.gov.uk/health-and-social-care/children-young-people-and-families/early-help-for-children-young-people-and-famil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preventing-abuse/safeguar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eop.police.uk/safety-cent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oucestershire.gov.uk/early-years-service" TargetMode="External"/><Relationship Id="rId14" Type="http://schemas.openxmlformats.org/officeDocument/2006/relationships/hyperlink" Target="mailto:childrenshelpdesk@gloucestershire.gov.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6523-831D-40D7-8EA5-1964AB3E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4847</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cp:lastModifiedBy>
  <cp:revision>2</cp:revision>
  <cp:lastPrinted>2018-09-13T18:02:00Z</cp:lastPrinted>
  <dcterms:created xsi:type="dcterms:W3CDTF">2019-03-01T13:56:00Z</dcterms:created>
  <dcterms:modified xsi:type="dcterms:W3CDTF">2019-03-01T13:56:00Z</dcterms:modified>
</cp:coreProperties>
</file>